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F6FDB0" w14:textId="19C5E55F" w:rsidR="00B83E4C" w:rsidRPr="00FA762D" w:rsidRDefault="00B83E4C" w:rsidP="00B83E4C">
      <w:pPr>
        <w:spacing w:after="0" w:line="240" w:lineRule="auto"/>
        <w:ind w:right="-46"/>
        <w:jc w:val="right"/>
        <w:rPr>
          <w:rFonts w:ascii="Times New Roman" w:eastAsia="Calibri" w:hAnsi="Times New Roman" w:cs="Times New Roman"/>
          <w:lang w:eastAsia="lt-LT"/>
        </w:rPr>
      </w:pPr>
      <w:r w:rsidRPr="00FA762D">
        <w:rPr>
          <w:rFonts w:ascii="Times New Roman" w:eastAsia="Calibri" w:hAnsi="Times New Roman" w:cs="Times New Roman"/>
          <w:lang w:eastAsia="lt-LT"/>
        </w:rPr>
        <w:t>priedas Nr. 1</w:t>
      </w:r>
    </w:p>
    <w:p w14:paraId="796F1117" w14:textId="77777777" w:rsidR="00B83E4C" w:rsidRPr="00FA762D" w:rsidRDefault="00B83E4C" w:rsidP="00B83E4C">
      <w:pPr>
        <w:spacing w:after="0" w:line="240" w:lineRule="auto"/>
        <w:ind w:left="6542" w:right="305" w:firstLine="658"/>
        <w:jc w:val="both"/>
        <w:rPr>
          <w:rFonts w:ascii="Times New Roman" w:eastAsia="Calibri" w:hAnsi="Times New Roman" w:cs="Times New Roman"/>
          <w:lang w:eastAsia="lt-LT"/>
        </w:rPr>
      </w:pPr>
    </w:p>
    <w:p w14:paraId="347D6591" w14:textId="013796CE" w:rsidR="007A69B6" w:rsidRPr="00FA762D" w:rsidRDefault="007A69B6" w:rsidP="007A69B6">
      <w:pPr>
        <w:spacing w:after="0" w:line="360" w:lineRule="auto"/>
        <w:jc w:val="center"/>
        <w:rPr>
          <w:rFonts w:ascii="Times New Roman" w:hAnsi="Times New Roman" w:cs="Times New Roman"/>
          <w:b/>
        </w:rPr>
      </w:pPr>
      <w:r>
        <w:rPr>
          <w:rFonts w:ascii="Times New Roman" w:hAnsi="Times New Roman" w:cs="Times New Roman"/>
          <w:b/>
        </w:rPr>
        <w:t>MEDICININĖ ĮRANGA. KLAUSIMYNAS</w:t>
      </w:r>
    </w:p>
    <w:p w14:paraId="266C3403" w14:textId="606F02E7" w:rsidR="00FA762D" w:rsidRPr="00FA762D" w:rsidRDefault="00FA762D" w:rsidP="00207170">
      <w:pPr>
        <w:jc w:val="center"/>
        <w:rPr>
          <w:rFonts w:ascii="Times New Roman" w:hAnsi="Times New Roman" w:cs="Times New Roman"/>
          <w:bCs/>
          <w:i/>
          <w:iCs/>
          <w:color w:val="FF0000"/>
          <w:u w:val="single"/>
        </w:rPr>
      </w:pPr>
    </w:p>
    <w:tbl>
      <w:tblPr>
        <w:tblW w:w="8644" w:type="dxa"/>
        <w:tblInd w:w="-432" w:type="dxa"/>
        <w:tblLayout w:type="fixed"/>
        <w:tblCellMar>
          <w:left w:w="0" w:type="dxa"/>
          <w:right w:w="0" w:type="dxa"/>
        </w:tblCellMar>
        <w:tblLook w:val="04A0" w:firstRow="1" w:lastRow="0" w:firstColumn="1" w:lastColumn="0" w:noHBand="0" w:noVBand="1"/>
      </w:tblPr>
      <w:tblGrid>
        <w:gridCol w:w="848"/>
        <w:gridCol w:w="1704"/>
        <w:gridCol w:w="3115"/>
        <w:gridCol w:w="2977"/>
      </w:tblGrid>
      <w:tr w:rsidR="00EE0170" w:rsidRPr="0032582C" w14:paraId="33EB6D3D" w14:textId="77777777" w:rsidTr="007A69B6">
        <w:trPr>
          <w:trHeight w:val="2194"/>
        </w:trPr>
        <w:tc>
          <w:tcPr>
            <w:tcW w:w="848"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top w:w="0" w:type="dxa"/>
              <w:left w:w="108" w:type="dxa"/>
              <w:bottom w:w="0" w:type="dxa"/>
              <w:right w:w="108" w:type="dxa"/>
            </w:tcMar>
            <w:vAlign w:val="center"/>
            <w:hideMark/>
          </w:tcPr>
          <w:p w14:paraId="0942F7A7" w14:textId="77777777" w:rsidR="00EE0170" w:rsidRPr="007403C9" w:rsidRDefault="00EE0170" w:rsidP="00552383">
            <w:pPr>
              <w:jc w:val="center"/>
              <w:rPr>
                <w:rFonts w:ascii="Times New Roman" w:hAnsi="Times New Roman" w:cs="Times New Roman"/>
                <w:b/>
                <w:bCs/>
                <w:sz w:val="20"/>
                <w:szCs w:val="20"/>
              </w:rPr>
            </w:pPr>
            <w:r w:rsidRPr="007403C9">
              <w:rPr>
                <w:rFonts w:ascii="Times New Roman" w:hAnsi="Times New Roman" w:cs="Times New Roman"/>
                <w:b/>
                <w:bCs/>
                <w:sz w:val="20"/>
                <w:szCs w:val="20"/>
              </w:rPr>
              <w:t>Eil. Nr.</w:t>
            </w:r>
          </w:p>
        </w:tc>
        <w:tc>
          <w:tcPr>
            <w:tcW w:w="1704" w:type="dxa"/>
            <w:tcBorders>
              <w:top w:val="single" w:sz="8" w:space="0" w:color="auto"/>
              <w:left w:val="nil"/>
              <w:bottom w:val="single" w:sz="8" w:space="0" w:color="auto"/>
              <w:right w:val="single" w:sz="8" w:space="0" w:color="auto"/>
            </w:tcBorders>
            <w:shd w:val="clear" w:color="auto" w:fill="F2F2F2" w:themeFill="background1" w:themeFillShade="F2"/>
            <w:tcMar>
              <w:top w:w="0" w:type="dxa"/>
              <w:left w:w="108" w:type="dxa"/>
              <w:bottom w:w="0" w:type="dxa"/>
              <w:right w:w="108" w:type="dxa"/>
            </w:tcMar>
            <w:vAlign w:val="center"/>
            <w:hideMark/>
          </w:tcPr>
          <w:p w14:paraId="69236987" w14:textId="77777777" w:rsidR="00EE0170" w:rsidRPr="007403C9" w:rsidRDefault="00EE0170" w:rsidP="00552383">
            <w:pPr>
              <w:jc w:val="center"/>
              <w:rPr>
                <w:rFonts w:ascii="Times New Roman" w:hAnsi="Times New Roman" w:cs="Times New Roman"/>
                <w:b/>
                <w:bCs/>
                <w:sz w:val="20"/>
                <w:szCs w:val="20"/>
              </w:rPr>
            </w:pPr>
            <w:r w:rsidRPr="007403C9">
              <w:rPr>
                <w:rFonts w:ascii="Times New Roman" w:hAnsi="Times New Roman" w:cs="Times New Roman"/>
                <w:b/>
                <w:bCs/>
                <w:sz w:val="20"/>
                <w:szCs w:val="20"/>
              </w:rPr>
              <w:t>Parametrai (specifikacija)</w:t>
            </w:r>
          </w:p>
        </w:tc>
        <w:tc>
          <w:tcPr>
            <w:tcW w:w="3115" w:type="dxa"/>
            <w:tcBorders>
              <w:top w:val="single" w:sz="8" w:space="0" w:color="auto"/>
              <w:left w:val="nil"/>
              <w:bottom w:val="single" w:sz="8" w:space="0" w:color="auto"/>
              <w:right w:val="single" w:sz="8" w:space="0" w:color="auto"/>
            </w:tcBorders>
            <w:shd w:val="clear" w:color="auto" w:fill="F2F2F2" w:themeFill="background1" w:themeFillShade="F2"/>
            <w:tcMar>
              <w:top w:w="0" w:type="dxa"/>
              <w:left w:w="108" w:type="dxa"/>
              <w:bottom w:w="0" w:type="dxa"/>
              <w:right w:w="108" w:type="dxa"/>
            </w:tcMar>
            <w:vAlign w:val="center"/>
            <w:hideMark/>
          </w:tcPr>
          <w:p w14:paraId="0E945229" w14:textId="77777777" w:rsidR="00EE0170" w:rsidRPr="007403C9" w:rsidRDefault="00EE0170" w:rsidP="00552383">
            <w:pPr>
              <w:jc w:val="center"/>
              <w:rPr>
                <w:rFonts w:ascii="Times New Roman" w:hAnsi="Times New Roman" w:cs="Times New Roman"/>
                <w:b/>
                <w:bCs/>
                <w:sz w:val="20"/>
                <w:szCs w:val="20"/>
              </w:rPr>
            </w:pPr>
            <w:r w:rsidRPr="007403C9">
              <w:rPr>
                <w:rFonts w:ascii="Times New Roman" w:hAnsi="Times New Roman" w:cs="Times New Roman"/>
                <w:b/>
                <w:bCs/>
                <w:sz w:val="20"/>
                <w:szCs w:val="20"/>
              </w:rPr>
              <w:t>Reikalaujamos parametrų reikšmės</w:t>
            </w:r>
          </w:p>
        </w:tc>
        <w:tc>
          <w:tcPr>
            <w:tcW w:w="2977" w:type="dxa"/>
            <w:tcBorders>
              <w:top w:val="single" w:sz="8" w:space="0" w:color="auto"/>
              <w:left w:val="nil"/>
              <w:bottom w:val="single" w:sz="8" w:space="0" w:color="auto"/>
              <w:right w:val="single" w:sz="8" w:space="0" w:color="auto"/>
            </w:tcBorders>
            <w:shd w:val="clear" w:color="auto" w:fill="F2F2F2" w:themeFill="background1" w:themeFillShade="F2"/>
            <w:tcMar>
              <w:top w:w="0" w:type="dxa"/>
              <w:left w:w="108" w:type="dxa"/>
              <w:bottom w:w="0" w:type="dxa"/>
              <w:right w:w="108" w:type="dxa"/>
            </w:tcMar>
            <w:hideMark/>
          </w:tcPr>
          <w:p w14:paraId="73703D45" w14:textId="36B7395E" w:rsidR="00EE0170" w:rsidRPr="007403C9" w:rsidRDefault="00FD79A0" w:rsidP="00FD79A0">
            <w:pPr>
              <w:spacing w:line="276" w:lineRule="auto"/>
              <w:jc w:val="center"/>
              <w:rPr>
                <w:rFonts w:ascii="Times New Roman" w:hAnsi="Times New Roman" w:cs="Times New Roman"/>
                <w:b/>
                <w:bCs/>
                <w:sz w:val="20"/>
                <w:szCs w:val="20"/>
              </w:rPr>
            </w:pPr>
            <w:r w:rsidRPr="00FD79A0">
              <w:rPr>
                <w:rFonts w:ascii="Times New Roman" w:hAnsi="Times New Roman" w:cs="Times New Roman"/>
                <w:b/>
                <w:bCs/>
                <w:kern w:val="2"/>
                <w:sz w:val="20"/>
                <w:szCs w:val="20"/>
                <w:lang w:val="pt-BR"/>
              </w:rPr>
              <w:t>pasiūlym</w:t>
            </w:r>
            <w:r>
              <w:rPr>
                <w:rFonts w:ascii="Times New Roman" w:hAnsi="Times New Roman" w:cs="Times New Roman"/>
                <w:b/>
                <w:bCs/>
                <w:kern w:val="2"/>
                <w:sz w:val="20"/>
                <w:szCs w:val="20"/>
                <w:lang w:val="pt-BR"/>
              </w:rPr>
              <w:t>ai</w:t>
            </w:r>
            <w:r w:rsidRPr="00FD79A0">
              <w:rPr>
                <w:rFonts w:ascii="Times New Roman" w:hAnsi="Times New Roman" w:cs="Times New Roman"/>
                <w:b/>
                <w:bCs/>
                <w:kern w:val="2"/>
                <w:sz w:val="20"/>
                <w:szCs w:val="20"/>
                <w:lang w:val="pt-BR"/>
              </w:rPr>
              <w:t xml:space="preserve"> ir (ar) pastab</w:t>
            </w:r>
            <w:r>
              <w:rPr>
                <w:rFonts w:ascii="Times New Roman" w:hAnsi="Times New Roman" w:cs="Times New Roman"/>
                <w:b/>
                <w:bCs/>
                <w:kern w:val="2"/>
                <w:sz w:val="20"/>
                <w:szCs w:val="20"/>
                <w:lang w:val="pt-BR"/>
              </w:rPr>
              <w:t>o</w:t>
            </w:r>
            <w:r w:rsidRPr="00FD79A0">
              <w:rPr>
                <w:rFonts w:ascii="Times New Roman" w:hAnsi="Times New Roman" w:cs="Times New Roman"/>
                <w:b/>
                <w:bCs/>
                <w:kern w:val="2"/>
                <w:sz w:val="20"/>
                <w:szCs w:val="20"/>
                <w:lang w:val="pt-BR"/>
              </w:rPr>
              <w:t>s</w:t>
            </w:r>
          </w:p>
        </w:tc>
      </w:tr>
      <w:tr w:rsidR="00EE0170" w:rsidRPr="0032582C" w14:paraId="5FB8FA66" w14:textId="77777777" w:rsidTr="007A69B6">
        <w:tc>
          <w:tcPr>
            <w:tcW w:w="848"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top w:w="0" w:type="dxa"/>
              <w:left w:w="108" w:type="dxa"/>
              <w:bottom w:w="0" w:type="dxa"/>
              <w:right w:w="108" w:type="dxa"/>
            </w:tcMar>
            <w:vAlign w:val="center"/>
          </w:tcPr>
          <w:p w14:paraId="69CA89A9" w14:textId="77777777" w:rsidR="00EE0170" w:rsidRPr="0032582C" w:rsidRDefault="00EE0170" w:rsidP="00552383">
            <w:pPr>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1704" w:type="dxa"/>
            <w:tcBorders>
              <w:top w:val="single" w:sz="8" w:space="0" w:color="auto"/>
              <w:left w:val="nil"/>
              <w:bottom w:val="single" w:sz="8" w:space="0" w:color="auto"/>
              <w:right w:val="single" w:sz="8" w:space="0" w:color="auto"/>
            </w:tcBorders>
            <w:shd w:val="clear" w:color="auto" w:fill="F2F2F2" w:themeFill="background1" w:themeFillShade="F2"/>
            <w:tcMar>
              <w:top w:w="0" w:type="dxa"/>
              <w:left w:w="108" w:type="dxa"/>
              <w:bottom w:w="0" w:type="dxa"/>
              <w:right w:w="108" w:type="dxa"/>
            </w:tcMar>
            <w:vAlign w:val="center"/>
          </w:tcPr>
          <w:p w14:paraId="1A1003B2" w14:textId="77777777" w:rsidR="00EE0170" w:rsidRPr="0032582C" w:rsidRDefault="00EE0170" w:rsidP="00552383">
            <w:pPr>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3115" w:type="dxa"/>
            <w:tcBorders>
              <w:top w:val="single" w:sz="8" w:space="0" w:color="auto"/>
              <w:left w:val="nil"/>
              <w:bottom w:val="single" w:sz="8" w:space="0" w:color="auto"/>
              <w:right w:val="single" w:sz="8" w:space="0" w:color="auto"/>
            </w:tcBorders>
            <w:shd w:val="clear" w:color="auto" w:fill="F2F2F2" w:themeFill="background1" w:themeFillShade="F2"/>
            <w:tcMar>
              <w:top w:w="0" w:type="dxa"/>
              <w:left w:w="108" w:type="dxa"/>
              <w:bottom w:w="0" w:type="dxa"/>
              <w:right w:w="108" w:type="dxa"/>
            </w:tcMar>
            <w:vAlign w:val="center"/>
          </w:tcPr>
          <w:p w14:paraId="736A7B55" w14:textId="77777777" w:rsidR="00EE0170" w:rsidRPr="0032582C" w:rsidRDefault="00EE0170" w:rsidP="00552383">
            <w:pPr>
              <w:jc w:val="center"/>
              <w:rPr>
                <w:rFonts w:ascii="Times New Roman" w:hAnsi="Times New Roman" w:cs="Times New Roman"/>
                <w:b/>
                <w:bCs/>
                <w:sz w:val="24"/>
                <w:szCs w:val="24"/>
              </w:rPr>
            </w:pPr>
            <w:r>
              <w:rPr>
                <w:rFonts w:ascii="Times New Roman" w:hAnsi="Times New Roman" w:cs="Times New Roman"/>
                <w:b/>
                <w:bCs/>
                <w:sz w:val="24"/>
                <w:szCs w:val="24"/>
              </w:rPr>
              <w:t>3</w:t>
            </w:r>
          </w:p>
        </w:tc>
        <w:tc>
          <w:tcPr>
            <w:tcW w:w="2977" w:type="dxa"/>
            <w:tcBorders>
              <w:top w:val="single" w:sz="8" w:space="0" w:color="auto"/>
              <w:left w:val="nil"/>
              <w:bottom w:val="single" w:sz="8" w:space="0" w:color="auto"/>
              <w:right w:val="single" w:sz="8" w:space="0" w:color="auto"/>
            </w:tcBorders>
            <w:shd w:val="clear" w:color="auto" w:fill="F2F2F2" w:themeFill="background1" w:themeFillShade="F2"/>
            <w:tcMar>
              <w:top w:w="0" w:type="dxa"/>
              <w:left w:w="108" w:type="dxa"/>
              <w:bottom w:w="0" w:type="dxa"/>
              <w:right w:w="108" w:type="dxa"/>
            </w:tcMar>
            <w:vAlign w:val="center"/>
          </w:tcPr>
          <w:p w14:paraId="45A4D62B" w14:textId="2A69697F" w:rsidR="00EE0170" w:rsidRPr="0032582C" w:rsidRDefault="00EE0170" w:rsidP="00552383">
            <w:pPr>
              <w:jc w:val="center"/>
              <w:rPr>
                <w:rFonts w:ascii="Times New Roman" w:hAnsi="Times New Roman" w:cs="Times New Roman"/>
                <w:b/>
                <w:bCs/>
                <w:sz w:val="24"/>
                <w:szCs w:val="24"/>
              </w:rPr>
            </w:pPr>
            <w:r>
              <w:rPr>
                <w:rFonts w:ascii="Times New Roman" w:hAnsi="Times New Roman" w:cs="Times New Roman"/>
                <w:b/>
                <w:bCs/>
                <w:sz w:val="24"/>
                <w:szCs w:val="24"/>
              </w:rPr>
              <w:t>4</w:t>
            </w:r>
          </w:p>
        </w:tc>
      </w:tr>
      <w:tr w:rsidR="002234E9" w:rsidRPr="0032582C" w14:paraId="0185A227" w14:textId="77777777" w:rsidTr="007A69B6">
        <w:tc>
          <w:tcPr>
            <w:tcW w:w="848"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top w:w="0" w:type="dxa"/>
              <w:left w:w="108" w:type="dxa"/>
              <w:bottom w:w="0" w:type="dxa"/>
              <w:right w:w="108" w:type="dxa"/>
            </w:tcMar>
            <w:vAlign w:val="center"/>
          </w:tcPr>
          <w:p w14:paraId="566AFF88" w14:textId="77777777" w:rsidR="002234E9" w:rsidRPr="0032582C" w:rsidRDefault="002234E9" w:rsidP="00552383">
            <w:pPr>
              <w:jc w:val="center"/>
              <w:rPr>
                <w:rFonts w:ascii="Times New Roman" w:hAnsi="Times New Roman" w:cs="Times New Roman"/>
                <w:b/>
                <w:bCs/>
                <w:sz w:val="24"/>
                <w:szCs w:val="24"/>
              </w:rPr>
            </w:pPr>
            <w:r w:rsidRPr="0032582C">
              <w:rPr>
                <w:rFonts w:ascii="Times New Roman" w:hAnsi="Times New Roman" w:cs="Times New Roman"/>
                <w:b/>
                <w:bCs/>
                <w:sz w:val="24"/>
                <w:szCs w:val="24"/>
              </w:rPr>
              <w:t>1</w:t>
            </w:r>
          </w:p>
        </w:tc>
        <w:tc>
          <w:tcPr>
            <w:tcW w:w="7796" w:type="dxa"/>
            <w:gridSpan w:val="3"/>
            <w:tcBorders>
              <w:top w:val="single" w:sz="8" w:space="0" w:color="auto"/>
              <w:left w:val="nil"/>
              <w:bottom w:val="single" w:sz="8" w:space="0" w:color="auto"/>
              <w:right w:val="single" w:sz="8" w:space="0" w:color="auto"/>
            </w:tcBorders>
            <w:shd w:val="clear" w:color="auto" w:fill="F2F2F2" w:themeFill="background1" w:themeFillShade="F2"/>
            <w:tcMar>
              <w:top w:w="0" w:type="dxa"/>
              <w:left w:w="108" w:type="dxa"/>
              <w:bottom w:w="0" w:type="dxa"/>
              <w:right w:w="108" w:type="dxa"/>
            </w:tcMar>
            <w:vAlign w:val="center"/>
          </w:tcPr>
          <w:p w14:paraId="61D9F47F" w14:textId="19C09815" w:rsidR="002234E9" w:rsidRPr="007403C9" w:rsidRDefault="002234E9" w:rsidP="00207170">
            <w:pPr>
              <w:tabs>
                <w:tab w:val="left" w:pos="5600"/>
              </w:tabs>
              <w:jc w:val="both"/>
              <w:rPr>
                <w:rFonts w:ascii="Times New Roman" w:hAnsi="Times New Roman" w:cs="Times New Roman"/>
                <w:b/>
                <w:bCs/>
                <w:sz w:val="20"/>
                <w:szCs w:val="20"/>
              </w:rPr>
            </w:pPr>
            <w:r w:rsidRPr="007403C9">
              <w:rPr>
                <w:rFonts w:ascii="Times New Roman" w:hAnsi="Times New Roman" w:cs="Times New Roman"/>
                <w:b/>
                <w:bCs/>
                <w:color w:val="000000"/>
                <w:sz w:val="20"/>
                <w:szCs w:val="20"/>
              </w:rPr>
              <w:t>PROFESIONALUS VEIDO IR KŪNO LINIJŲ FORMAVIMO APARATAS (</w:t>
            </w:r>
            <w:r w:rsidR="006D6BF6">
              <w:rPr>
                <w:rFonts w:ascii="Times New Roman" w:hAnsi="Times New Roman" w:cs="Times New Roman"/>
                <w:b/>
                <w:bCs/>
                <w:color w:val="000000"/>
                <w:sz w:val="20"/>
                <w:szCs w:val="20"/>
              </w:rPr>
              <w:t xml:space="preserve">SU </w:t>
            </w:r>
            <w:r w:rsidRPr="007403C9">
              <w:rPr>
                <w:rFonts w:ascii="Times New Roman" w:hAnsi="Times New Roman" w:cs="Times New Roman"/>
                <w:b/>
                <w:bCs/>
                <w:color w:val="000000"/>
                <w:sz w:val="20"/>
                <w:szCs w:val="20"/>
              </w:rPr>
              <w:t>VAKUUM</w:t>
            </w:r>
            <w:r w:rsidR="006D6BF6">
              <w:rPr>
                <w:rFonts w:ascii="Times New Roman" w:hAnsi="Times New Roman" w:cs="Times New Roman"/>
                <w:b/>
                <w:bCs/>
                <w:color w:val="000000"/>
                <w:sz w:val="20"/>
                <w:szCs w:val="20"/>
              </w:rPr>
              <w:t>O</w:t>
            </w:r>
            <w:r w:rsidRPr="007403C9">
              <w:rPr>
                <w:rFonts w:ascii="Times New Roman" w:hAnsi="Times New Roman" w:cs="Times New Roman"/>
                <w:b/>
                <w:bCs/>
                <w:color w:val="000000"/>
                <w:sz w:val="20"/>
                <w:szCs w:val="20"/>
              </w:rPr>
              <w:t>, KAVITACIJ</w:t>
            </w:r>
            <w:r w:rsidR="006D6BF6">
              <w:rPr>
                <w:rFonts w:ascii="Times New Roman" w:hAnsi="Times New Roman" w:cs="Times New Roman"/>
                <w:b/>
                <w:bCs/>
                <w:color w:val="000000"/>
                <w:sz w:val="20"/>
                <w:szCs w:val="20"/>
              </w:rPr>
              <w:t>OS</w:t>
            </w:r>
            <w:r w:rsidRPr="007403C9">
              <w:rPr>
                <w:rFonts w:ascii="Times New Roman" w:hAnsi="Times New Roman" w:cs="Times New Roman"/>
                <w:b/>
                <w:bCs/>
                <w:color w:val="000000"/>
                <w:sz w:val="20"/>
                <w:szCs w:val="20"/>
              </w:rPr>
              <w:t>, RF, LED TERAPIJ</w:t>
            </w:r>
            <w:r w:rsidR="006D6BF6">
              <w:rPr>
                <w:rFonts w:ascii="Times New Roman" w:hAnsi="Times New Roman" w:cs="Times New Roman"/>
                <w:b/>
                <w:bCs/>
                <w:color w:val="000000"/>
                <w:sz w:val="20"/>
                <w:szCs w:val="20"/>
              </w:rPr>
              <w:t>OS FUNKCIJOMIS</w:t>
            </w:r>
            <w:r w:rsidRPr="007403C9">
              <w:rPr>
                <w:rFonts w:ascii="Times New Roman" w:hAnsi="Times New Roman" w:cs="Times New Roman"/>
                <w:b/>
                <w:bCs/>
                <w:color w:val="000000"/>
                <w:sz w:val="20"/>
                <w:szCs w:val="20"/>
              </w:rPr>
              <w:t xml:space="preserve">) </w:t>
            </w:r>
            <w:r w:rsidRPr="007403C9">
              <w:rPr>
                <w:rFonts w:ascii="Times New Roman" w:hAnsi="Times New Roman" w:cs="Times New Roman"/>
                <w:b/>
                <w:bCs/>
                <w:sz w:val="20"/>
                <w:szCs w:val="20"/>
              </w:rPr>
              <w:t>– 2 VNT:</w:t>
            </w:r>
          </w:p>
        </w:tc>
      </w:tr>
      <w:tr w:rsidR="00EE0170" w:rsidRPr="007403C9" w14:paraId="6749072A" w14:textId="77777777" w:rsidTr="007A69B6">
        <w:trPr>
          <w:trHeight w:val="427"/>
        </w:trPr>
        <w:tc>
          <w:tcPr>
            <w:tcW w:w="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AA68DD" w14:textId="77777777" w:rsidR="00EE0170" w:rsidRPr="007403C9" w:rsidRDefault="00EE0170" w:rsidP="00552383">
            <w:pPr>
              <w:jc w:val="center"/>
              <w:rPr>
                <w:rFonts w:ascii="Times New Roman" w:hAnsi="Times New Roman" w:cs="Times New Roman"/>
                <w:b/>
              </w:rPr>
            </w:pPr>
            <w:r w:rsidRPr="007403C9">
              <w:rPr>
                <w:rFonts w:ascii="Times New Roman" w:hAnsi="Times New Roman" w:cs="Times New Roman"/>
                <w:b/>
              </w:rPr>
              <w:t>1.1.</w:t>
            </w:r>
          </w:p>
        </w:tc>
        <w:tc>
          <w:tcPr>
            <w:tcW w:w="1704" w:type="dxa"/>
            <w:tcBorders>
              <w:top w:val="nil"/>
              <w:left w:val="nil"/>
              <w:bottom w:val="single" w:sz="8" w:space="0" w:color="auto"/>
              <w:right w:val="single" w:sz="8" w:space="0" w:color="auto"/>
            </w:tcBorders>
            <w:tcMar>
              <w:top w:w="0" w:type="dxa"/>
              <w:left w:w="108" w:type="dxa"/>
              <w:bottom w:w="0" w:type="dxa"/>
              <w:right w:w="108" w:type="dxa"/>
            </w:tcMar>
            <w:hideMark/>
          </w:tcPr>
          <w:p w14:paraId="6A85D70D" w14:textId="77777777" w:rsidR="00EE0170" w:rsidRPr="007B3BED" w:rsidRDefault="00EE0170" w:rsidP="00552383">
            <w:pPr>
              <w:rPr>
                <w:rFonts w:ascii="Times New Roman" w:hAnsi="Times New Roman" w:cs="Times New Roman"/>
              </w:rPr>
            </w:pPr>
            <w:r w:rsidRPr="007B3BED">
              <w:rPr>
                <w:rFonts w:ascii="Times New Roman" w:hAnsi="Times New Roman" w:cs="Times New Roman"/>
              </w:rPr>
              <w:t>Konstrukcija</w:t>
            </w:r>
          </w:p>
        </w:tc>
        <w:tc>
          <w:tcPr>
            <w:tcW w:w="3115" w:type="dxa"/>
            <w:tcBorders>
              <w:top w:val="nil"/>
              <w:left w:val="nil"/>
              <w:bottom w:val="single" w:sz="8" w:space="0" w:color="auto"/>
              <w:right w:val="single" w:sz="8" w:space="0" w:color="auto"/>
            </w:tcBorders>
            <w:tcMar>
              <w:top w:w="0" w:type="dxa"/>
              <w:left w:w="108" w:type="dxa"/>
              <w:bottom w:w="0" w:type="dxa"/>
              <w:right w:w="108" w:type="dxa"/>
            </w:tcMar>
            <w:hideMark/>
          </w:tcPr>
          <w:p w14:paraId="2B980157" w14:textId="77777777" w:rsidR="00EE0170" w:rsidRPr="007B3BED" w:rsidRDefault="00EE0170" w:rsidP="00552383">
            <w:pPr>
              <w:jc w:val="both"/>
              <w:rPr>
                <w:rFonts w:ascii="Times New Roman" w:hAnsi="Times New Roman" w:cs="Times New Roman"/>
              </w:rPr>
            </w:pPr>
            <w:r w:rsidRPr="007B3BED">
              <w:rPr>
                <w:rFonts w:ascii="Times New Roman" w:hAnsi="Times New Roman" w:cs="Times New Roman"/>
              </w:rPr>
              <w:t>Stacionarus arba mobilus (ant ratukų) daugiafunkcis estetinės medicinos aparatas, skirtas neinvazinėms veido ir kūno formavimo, odos stangrinimo bei estetinėms procedūroms atlikti.</w:t>
            </w:r>
            <w:r w:rsidRPr="007B3BED">
              <w:rPr>
                <w:rFonts w:ascii="Times New Roman" w:hAnsi="Times New Roman" w:cs="Times New Roman"/>
              </w:rPr>
              <w:br/>
              <w:t>Aparatas su integruotu valdymo ekranu ir keliomis darbo rankenomis (antgaliais).</w:t>
            </w:r>
          </w:p>
        </w:tc>
        <w:tc>
          <w:tcPr>
            <w:tcW w:w="2977" w:type="dxa"/>
            <w:tcBorders>
              <w:top w:val="nil"/>
              <w:left w:val="nil"/>
              <w:bottom w:val="single" w:sz="8" w:space="0" w:color="auto"/>
              <w:right w:val="single" w:sz="8" w:space="0" w:color="auto"/>
            </w:tcBorders>
            <w:tcMar>
              <w:top w:w="0" w:type="dxa"/>
              <w:left w:w="108" w:type="dxa"/>
              <w:bottom w:w="0" w:type="dxa"/>
              <w:right w:w="108" w:type="dxa"/>
            </w:tcMar>
          </w:tcPr>
          <w:p w14:paraId="791CF752" w14:textId="77777777" w:rsidR="00EE0170" w:rsidRPr="007B3BED" w:rsidRDefault="00EE0170" w:rsidP="00552383">
            <w:pPr>
              <w:rPr>
                <w:rFonts w:ascii="Times New Roman" w:hAnsi="Times New Roman" w:cs="Times New Roman"/>
              </w:rPr>
            </w:pPr>
          </w:p>
        </w:tc>
      </w:tr>
      <w:tr w:rsidR="00EE0170" w:rsidRPr="007403C9" w14:paraId="14D6E933" w14:textId="77777777" w:rsidTr="007A69B6">
        <w:trPr>
          <w:trHeight w:val="559"/>
        </w:trPr>
        <w:tc>
          <w:tcPr>
            <w:tcW w:w="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A4BDBB" w14:textId="77777777" w:rsidR="00EE0170" w:rsidRPr="007403C9" w:rsidRDefault="00EE0170" w:rsidP="00552383">
            <w:pPr>
              <w:jc w:val="center"/>
              <w:rPr>
                <w:rFonts w:ascii="Times New Roman" w:hAnsi="Times New Roman" w:cs="Times New Roman"/>
                <w:b/>
              </w:rPr>
            </w:pPr>
            <w:r w:rsidRPr="007403C9">
              <w:rPr>
                <w:rFonts w:ascii="Times New Roman" w:hAnsi="Times New Roman" w:cs="Times New Roman"/>
                <w:b/>
              </w:rPr>
              <w:t>1.2.</w:t>
            </w:r>
          </w:p>
        </w:tc>
        <w:tc>
          <w:tcPr>
            <w:tcW w:w="1704" w:type="dxa"/>
            <w:tcBorders>
              <w:top w:val="nil"/>
              <w:left w:val="nil"/>
              <w:bottom w:val="single" w:sz="8" w:space="0" w:color="auto"/>
              <w:right w:val="single" w:sz="8" w:space="0" w:color="auto"/>
            </w:tcBorders>
            <w:tcMar>
              <w:top w:w="0" w:type="dxa"/>
              <w:left w:w="108" w:type="dxa"/>
              <w:bottom w:w="0" w:type="dxa"/>
              <w:right w:w="108" w:type="dxa"/>
            </w:tcMar>
            <w:hideMark/>
          </w:tcPr>
          <w:p w14:paraId="060FA938" w14:textId="77777777" w:rsidR="00EE0170" w:rsidRPr="007B3BED" w:rsidRDefault="00EE0170" w:rsidP="00552383">
            <w:pPr>
              <w:rPr>
                <w:rFonts w:ascii="Times New Roman" w:hAnsi="Times New Roman" w:cs="Times New Roman"/>
              </w:rPr>
            </w:pPr>
            <w:r w:rsidRPr="007B3BED">
              <w:rPr>
                <w:rFonts w:ascii="Times New Roman" w:hAnsi="Times New Roman" w:cs="Times New Roman"/>
              </w:rPr>
              <w:t>Aparato korpusas ir rėmas</w:t>
            </w:r>
          </w:p>
        </w:tc>
        <w:tc>
          <w:tcPr>
            <w:tcW w:w="3115" w:type="dxa"/>
            <w:tcBorders>
              <w:top w:val="nil"/>
              <w:left w:val="nil"/>
              <w:bottom w:val="single" w:sz="8" w:space="0" w:color="auto"/>
              <w:right w:val="single" w:sz="8" w:space="0" w:color="auto"/>
            </w:tcBorders>
            <w:tcMar>
              <w:top w:w="0" w:type="dxa"/>
              <w:left w:w="108" w:type="dxa"/>
              <w:bottom w:w="0" w:type="dxa"/>
              <w:right w:w="108" w:type="dxa"/>
            </w:tcMar>
            <w:hideMark/>
          </w:tcPr>
          <w:p w14:paraId="21DB8D9B" w14:textId="77777777" w:rsidR="00EE0170" w:rsidRPr="007B3BED" w:rsidRDefault="00EE0170" w:rsidP="00552383">
            <w:pPr>
              <w:jc w:val="both"/>
              <w:rPr>
                <w:rFonts w:ascii="Times New Roman" w:hAnsi="Times New Roman" w:cs="Times New Roman"/>
              </w:rPr>
            </w:pPr>
            <w:r w:rsidRPr="007B3BED">
              <w:rPr>
                <w:rFonts w:ascii="Times New Roman" w:hAnsi="Times New Roman" w:cs="Times New Roman"/>
              </w:rPr>
              <w:t>Korpusas pagamintas iš tvirto, smūgiams atsparaus plastiko ir (arba) metalo, lengvai valomas ir dezinfekuojamas.</w:t>
            </w:r>
            <w:r w:rsidRPr="007B3BED">
              <w:rPr>
                <w:rFonts w:ascii="Times New Roman" w:hAnsi="Times New Roman" w:cs="Times New Roman"/>
              </w:rPr>
              <w:br/>
              <w:t>Stabili konstrukcija su integruotais ratukais (ne mažiau kaip 4), ratukai su stabdžiais, užtikrinant saugų aparato fiksavimą darbo metu.</w:t>
            </w:r>
          </w:p>
        </w:tc>
        <w:tc>
          <w:tcPr>
            <w:tcW w:w="2977" w:type="dxa"/>
            <w:tcBorders>
              <w:top w:val="nil"/>
              <w:left w:val="nil"/>
              <w:bottom w:val="single" w:sz="8" w:space="0" w:color="auto"/>
              <w:right w:val="single" w:sz="8" w:space="0" w:color="auto"/>
            </w:tcBorders>
            <w:tcMar>
              <w:top w:w="0" w:type="dxa"/>
              <w:left w:w="108" w:type="dxa"/>
              <w:bottom w:w="0" w:type="dxa"/>
              <w:right w:w="108" w:type="dxa"/>
            </w:tcMar>
          </w:tcPr>
          <w:p w14:paraId="2E9B3F44" w14:textId="77777777" w:rsidR="00EE0170" w:rsidRPr="007B3BED" w:rsidRDefault="00EE0170" w:rsidP="00552383">
            <w:pPr>
              <w:rPr>
                <w:rFonts w:ascii="Times New Roman" w:hAnsi="Times New Roman" w:cs="Times New Roman"/>
              </w:rPr>
            </w:pPr>
          </w:p>
        </w:tc>
      </w:tr>
      <w:tr w:rsidR="00EE0170" w:rsidRPr="007403C9" w14:paraId="2054A1DD" w14:textId="77777777" w:rsidTr="007A69B6">
        <w:trPr>
          <w:trHeight w:val="1404"/>
        </w:trPr>
        <w:tc>
          <w:tcPr>
            <w:tcW w:w="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BD06AC" w14:textId="77777777" w:rsidR="00EE0170" w:rsidRPr="007403C9" w:rsidRDefault="00EE0170" w:rsidP="00552383">
            <w:pPr>
              <w:jc w:val="center"/>
              <w:rPr>
                <w:rFonts w:ascii="Times New Roman" w:hAnsi="Times New Roman" w:cs="Times New Roman"/>
                <w:b/>
              </w:rPr>
            </w:pPr>
            <w:r w:rsidRPr="007403C9">
              <w:rPr>
                <w:rFonts w:ascii="Times New Roman" w:hAnsi="Times New Roman" w:cs="Times New Roman"/>
                <w:b/>
              </w:rPr>
              <w:t>1.3.</w:t>
            </w:r>
          </w:p>
        </w:tc>
        <w:tc>
          <w:tcPr>
            <w:tcW w:w="1704" w:type="dxa"/>
            <w:tcBorders>
              <w:top w:val="nil"/>
              <w:left w:val="nil"/>
              <w:bottom w:val="single" w:sz="8" w:space="0" w:color="auto"/>
              <w:right w:val="single" w:sz="8" w:space="0" w:color="auto"/>
            </w:tcBorders>
            <w:tcMar>
              <w:top w:w="0" w:type="dxa"/>
              <w:left w:w="108" w:type="dxa"/>
              <w:bottom w:w="0" w:type="dxa"/>
              <w:right w:w="108" w:type="dxa"/>
            </w:tcMar>
            <w:hideMark/>
          </w:tcPr>
          <w:p w14:paraId="55B5B05A" w14:textId="77777777" w:rsidR="00EE0170" w:rsidRPr="007B3BED" w:rsidRDefault="00EE0170" w:rsidP="00552383">
            <w:pPr>
              <w:jc w:val="both"/>
              <w:rPr>
                <w:rFonts w:ascii="Times New Roman" w:hAnsi="Times New Roman" w:cs="Times New Roman"/>
              </w:rPr>
            </w:pPr>
            <w:r w:rsidRPr="007B3BED">
              <w:rPr>
                <w:rFonts w:ascii="Times New Roman" w:hAnsi="Times New Roman" w:cs="Times New Roman"/>
              </w:rPr>
              <w:t>Medžiagos ir priežiūra</w:t>
            </w:r>
          </w:p>
        </w:tc>
        <w:tc>
          <w:tcPr>
            <w:tcW w:w="3115" w:type="dxa"/>
            <w:tcBorders>
              <w:top w:val="nil"/>
              <w:left w:val="nil"/>
              <w:bottom w:val="single" w:sz="8" w:space="0" w:color="auto"/>
              <w:right w:val="single" w:sz="8" w:space="0" w:color="auto"/>
            </w:tcBorders>
            <w:tcMar>
              <w:top w:w="0" w:type="dxa"/>
              <w:left w:w="108" w:type="dxa"/>
              <w:bottom w:w="0" w:type="dxa"/>
              <w:right w:w="108" w:type="dxa"/>
            </w:tcMar>
            <w:hideMark/>
          </w:tcPr>
          <w:p w14:paraId="363B4B8E" w14:textId="77777777" w:rsidR="00EE0170" w:rsidRPr="007B3BED" w:rsidRDefault="00EE0170" w:rsidP="00552383">
            <w:pPr>
              <w:jc w:val="both"/>
              <w:rPr>
                <w:rFonts w:ascii="Times New Roman" w:hAnsi="Times New Roman" w:cs="Times New Roman"/>
              </w:rPr>
            </w:pPr>
            <w:r w:rsidRPr="007B3BED">
              <w:rPr>
                <w:rFonts w:ascii="Times New Roman" w:hAnsi="Times New Roman" w:cs="Times New Roman"/>
              </w:rPr>
              <w:t>Visos aparato dalys, įskaitant rankenėles ir antgalius, pagamintos iš sveikatai nekenksmingų, alergizuojančio poveikio neturinčių medžiagų, atsparių dezinfekcinėms priemonėms.</w:t>
            </w:r>
          </w:p>
        </w:tc>
        <w:tc>
          <w:tcPr>
            <w:tcW w:w="2977" w:type="dxa"/>
            <w:tcBorders>
              <w:top w:val="nil"/>
              <w:left w:val="nil"/>
              <w:bottom w:val="single" w:sz="8" w:space="0" w:color="auto"/>
              <w:right w:val="single" w:sz="8" w:space="0" w:color="auto"/>
            </w:tcBorders>
            <w:tcMar>
              <w:top w:w="0" w:type="dxa"/>
              <w:left w:w="108" w:type="dxa"/>
              <w:bottom w:w="0" w:type="dxa"/>
              <w:right w:w="108" w:type="dxa"/>
            </w:tcMar>
          </w:tcPr>
          <w:p w14:paraId="5716CA1D" w14:textId="77777777" w:rsidR="00EE0170" w:rsidRPr="007B3BED" w:rsidRDefault="00EE0170" w:rsidP="00552383">
            <w:pPr>
              <w:rPr>
                <w:rFonts w:ascii="Times New Roman" w:hAnsi="Times New Roman" w:cs="Times New Roman"/>
              </w:rPr>
            </w:pPr>
          </w:p>
        </w:tc>
      </w:tr>
      <w:tr w:rsidR="00EE0170" w:rsidRPr="007403C9" w14:paraId="53AB7C30" w14:textId="77777777" w:rsidTr="007A69B6">
        <w:trPr>
          <w:trHeight w:val="2178"/>
        </w:trPr>
        <w:tc>
          <w:tcPr>
            <w:tcW w:w="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D26144" w14:textId="77777777" w:rsidR="00EE0170" w:rsidRPr="007403C9" w:rsidRDefault="00EE0170" w:rsidP="00552383">
            <w:pPr>
              <w:jc w:val="center"/>
              <w:rPr>
                <w:rFonts w:ascii="Times New Roman" w:hAnsi="Times New Roman" w:cs="Times New Roman"/>
                <w:b/>
              </w:rPr>
            </w:pPr>
            <w:r w:rsidRPr="007403C9">
              <w:rPr>
                <w:rFonts w:ascii="Times New Roman" w:hAnsi="Times New Roman" w:cs="Times New Roman"/>
                <w:b/>
              </w:rPr>
              <w:lastRenderedPageBreak/>
              <w:t xml:space="preserve">1.4. </w:t>
            </w:r>
          </w:p>
        </w:tc>
        <w:tc>
          <w:tcPr>
            <w:tcW w:w="1704" w:type="dxa"/>
            <w:tcBorders>
              <w:top w:val="nil"/>
              <w:left w:val="nil"/>
              <w:bottom w:val="single" w:sz="8" w:space="0" w:color="auto"/>
              <w:right w:val="single" w:sz="8" w:space="0" w:color="auto"/>
            </w:tcBorders>
            <w:tcMar>
              <w:top w:w="0" w:type="dxa"/>
              <w:left w:w="108" w:type="dxa"/>
              <w:bottom w:w="0" w:type="dxa"/>
              <w:right w:w="108" w:type="dxa"/>
            </w:tcMar>
            <w:hideMark/>
          </w:tcPr>
          <w:p w14:paraId="46EA6091" w14:textId="77777777" w:rsidR="00EE0170" w:rsidRPr="007B3BED" w:rsidRDefault="00EE0170" w:rsidP="00552383">
            <w:pPr>
              <w:rPr>
                <w:rFonts w:ascii="Times New Roman" w:hAnsi="Times New Roman" w:cs="Times New Roman"/>
              </w:rPr>
            </w:pPr>
            <w:r w:rsidRPr="007B3BED">
              <w:rPr>
                <w:rFonts w:ascii="Times New Roman" w:hAnsi="Times New Roman" w:cs="Times New Roman"/>
              </w:rPr>
              <w:t>Maitinimo ir elektros parametrai</w:t>
            </w:r>
          </w:p>
        </w:tc>
        <w:tc>
          <w:tcPr>
            <w:tcW w:w="3115" w:type="dxa"/>
            <w:tcBorders>
              <w:top w:val="nil"/>
              <w:left w:val="nil"/>
              <w:bottom w:val="single" w:sz="8" w:space="0" w:color="auto"/>
              <w:right w:val="single" w:sz="8" w:space="0" w:color="auto"/>
            </w:tcBorders>
            <w:tcMar>
              <w:top w:w="0" w:type="dxa"/>
              <w:left w:w="108" w:type="dxa"/>
              <w:bottom w:w="0" w:type="dxa"/>
              <w:right w:w="108" w:type="dxa"/>
            </w:tcMar>
            <w:hideMark/>
          </w:tcPr>
          <w:p w14:paraId="288785FA" w14:textId="77777777" w:rsidR="00EE0170" w:rsidRPr="007B3BED" w:rsidRDefault="00EE0170" w:rsidP="00E905B6">
            <w:pPr>
              <w:pStyle w:val="ListParagraph"/>
              <w:numPr>
                <w:ilvl w:val="0"/>
                <w:numId w:val="13"/>
              </w:numPr>
              <w:spacing w:before="100" w:beforeAutospacing="1" w:after="100" w:afterAutospacing="1"/>
              <w:ind w:left="34" w:hanging="34"/>
              <w:jc w:val="both"/>
              <w:rPr>
                <w:sz w:val="22"/>
                <w:szCs w:val="22"/>
              </w:rPr>
            </w:pPr>
            <w:r w:rsidRPr="007B3BED">
              <w:rPr>
                <w:sz w:val="22"/>
                <w:szCs w:val="22"/>
              </w:rPr>
              <w:t xml:space="preserve">Maitinimo įtampa: </w:t>
            </w:r>
            <w:r w:rsidRPr="007B3BED">
              <w:rPr>
                <w:bCs/>
                <w:sz w:val="22"/>
                <w:szCs w:val="22"/>
              </w:rPr>
              <w:t>AC 90–240 V</w:t>
            </w:r>
            <w:r w:rsidRPr="007B3BED">
              <w:rPr>
                <w:sz w:val="22"/>
                <w:szCs w:val="22"/>
              </w:rPr>
              <w:t>, 50/60 Hz;</w:t>
            </w:r>
          </w:p>
          <w:p w14:paraId="722B7F7D" w14:textId="77777777" w:rsidR="00EE0170" w:rsidRPr="007B3BED" w:rsidRDefault="00EE0170" w:rsidP="00E905B6">
            <w:pPr>
              <w:pStyle w:val="ListParagraph"/>
              <w:numPr>
                <w:ilvl w:val="0"/>
                <w:numId w:val="13"/>
              </w:numPr>
              <w:spacing w:before="100" w:beforeAutospacing="1" w:after="100" w:afterAutospacing="1"/>
              <w:ind w:left="34" w:hanging="34"/>
              <w:jc w:val="both"/>
              <w:rPr>
                <w:sz w:val="22"/>
                <w:szCs w:val="22"/>
              </w:rPr>
            </w:pPr>
            <w:r w:rsidRPr="007B3BED">
              <w:rPr>
                <w:sz w:val="22"/>
                <w:szCs w:val="22"/>
              </w:rPr>
              <w:t xml:space="preserve">Maksimali vardinė galia: </w:t>
            </w:r>
            <w:r w:rsidRPr="007B3BED">
              <w:rPr>
                <w:bCs/>
                <w:sz w:val="22"/>
                <w:szCs w:val="22"/>
              </w:rPr>
              <w:t>250 W</w:t>
            </w:r>
            <w:r w:rsidRPr="007B3BED">
              <w:rPr>
                <w:sz w:val="22"/>
                <w:szCs w:val="22"/>
              </w:rPr>
              <w:t>;</w:t>
            </w:r>
          </w:p>
          <w:p w14:paraId="09C6DD0B" w14:textId="77777777" w:rsidR="00EE0170" w:rsidRPr="007B3BED" w:rsidRDefault="00EE0170" w:rsidP="00E905B6">
            <w:pPr>
              <w:pStyle w:val="ListParagraph"/>
              <w:numPr>
                <w:ilvl w:val="0"/>
                <w:numId w:val="13"/>
              </w:numPr>
              <w:spacing w:before="100" w:beforeAutospacing="1" w:after="100" w:afterAutospacing="1"/>
              <w:ind w:left="34" w:hanging="34"/>
              <w:jc w:val="both"/>
              <w:rPr>
                <w:sz w:val="22"/>
                <w:szCs w:val="22"/>
              </w:rPr>
            </w:pPr>
            <w:r w:rsidRPr="007B3BED">
              <w:rPr>
                <w:sz w:val="22"/>
                <w:szCs w:val="22"/>
              </w:rPr>
              <w:t>Integruota apsauga nuo perkrovos ir perkaitimo.</w:t>
            </w:r>
          </w:p>
        </w:tc>
        <w:tc>
          <w:tcPr>
            <w:tcW w:w="2977" w:type="dxa"/>
            <w:tcBorders>
              <w:top w:val="nil"/>
              <w:left w:val="nil"/>
              <w:bottom w:val="single" w:sz="8" w:space="0" w:color="auto"/>
              <w:right w:val="single" w:sz="8" w:space="0" w:color="auto"/>
            </w:tcBorders>
            <w:tcMar>
              <w:top w:w="0" w:type="dxa"/>
              <w:left w:w="108" w:type="dxa"/>
              <w:bottom w:w="0" w:type="dxa"/>
              <w:right w:w="108" w:type="dxa"/>
            </w:tcMar>
          </w:tcPr>
          <w:p w14:paraId="71B54F2E" w14:textId="77777777" w:rsidR="00EE0170" w:rsidRPr="007B3BED" w:rsidRDefault="00EE0170" w:rsidP="00552383">
            <w:pPr>
              <w:rPr>
                <w:rFonts w:ascii="Times New Roman" w:hAnsi="Times New Roman" w:cs="Times New Roman"/>
              </w:rPr>
            </w:pPr>
          </w:p>
        </w:tc>
      </w:tr>
      <w:tr w:rsidR="00EE0170" w:rsidRPr="007403C9" w14:paraId="10484A51" w14:textId="77777777" w:rsidTr="007A69B6">
        <w:trPr>
          <w:trHeight w:val="708"/>
        </w:trPr>
        <w:tc>
          <w:tcPr>
            <w:tcW w:w="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C82D9A" w14:textId="77777777" w:rsidR="00EE0170" w:rsidRPr="007403C9" w:rsidRDefault="00EE0170" w:rsidP="00552383">
            <w:pPr>
              <w:jc w:val="center"/>
              <w:rPr>
                <w:rFonts w:ascii="Times New Roman" w:hAnsi="Times New Roman" w:cs="Times New Roman"/>
                <w:b/>
              </w:rPr>
            </w:pPr>
            <w:r w:rsidRPr="007403C9">
              <w:rPr>
                <w:rFonts w:ascii="Times New Roman" w:hAnsi="Times New Roman" w:cs="Times New Roman"/>
                <w:b/>
              </w:rPr>
              <w:t>1.5.</w:t>
            </w:r>
          </w:p>
        </w:tc>
        <w:tc>
          <w:tcPr>
            <w:tcW w:w="1704" w:type="dxa"/>
            <w:tcBorders>
              <w:top w:val="nil"/>
              <w:left w:val="nil"/>
              <w:bottom w:val="single" w:sz="8" w:space="0" w:color="auto"/>
              <w:right w:val="single" w:sz="8" w:space="0" w:color="auto"/>
            </w:tcBorders>
            <w:tcMar>
              <w:top w:w="0" w:type="dxa"/>
              <w:left w:w="108" w:type="dxa"/>
              <w:bottom w:w="0" w:type="dxa"/>
              <w:right w:w="108" w:type="dxa"/>
            </w:tcMar>
            <w:hideMark/>
          </w:tcPr>
          <w:p w14:paraId="3E8A69ED" w14:textId="77777777" w:rsidR="00EE0170" w:rsidRPr="007B3BED" w:rsidRDefault="00EE0170" w:rsidP="00552383">
            <w:pPr>
              <w:rPr>
                <w:rFonts w:ascii="Times New Roman" w:hAnsi="Times New Roman" w:cs="Times New Roman"/>
              </w:rPr>
            </w:pPr>
            <w:r w:rsidRPr="007B3BED">
              <w:rPr>
                <w:rFonts w:ascii="Times New Roman" w:hAnsi="Times New Roman" w:cs="Times New Roman"/>
              </w:rPr>
              <w:t>Valdymo sistema</w:t>
            </w:r>
          </w:p>
        </w:tc>
        <w:tc>
          <w:tcPr>
            <w:tcW w:w="3115" w:type="dxa"/>
            <w:tcBorders>
              <w:top w:val="nil"/>
              <w:left w:val="nil"/>
              <w:bottom w:val="single" w:sz="8" w:space="0" w:color="auto"/>
              <w:right w:val="single" w:sz="8" w:space="0" w:color="auto"/>
            </w:tcBorders>
            <w:tcMar>
              <w:top w:w="0" w:type="dxa"/>
              <w:left w:w="108" w:type="dxa"/>
              <w:bottom w:w="0" w:type="dxa"/>
              <w:right w:w="108" w:type="dxa"/>
            </w:tcMar>
            <w:hideMark/>
          </w:tcPr>
          <w:p w14:paraId="5F0E8209" w14:textId="77777777" w:rsidR="00EE0170" w:rsidRPr="007B3BED" w:rsidRDefault="00EE0170" w:rsidP="00207170">
            <w:pPr>
              <w:pStyle w:val="ListParagraph"/>
              <w:numPr>
                <w:ilvl w:val="0"/>
                <w:numId w:val="18"/>
              </w:numPr>
              <w:spacing w:before="100" w:beforeAutospacing="1" w:after="100" w:afterAutospacing="1"/>
              <w:ind w:left="34" w:hanging="34"/>
              <w:jc w:val="both"/>
              <w:rPr>
                <w:sz w:val="22"/>
                <w:szCs w:val="22"/>
              </w:rPr>
            </w:pPr>
            <w:r w:rsidRPr="007B3BED">
              <w:rPr>
                <w:bCs/>
                <w:sz w:val="22"/>
                <w:szCs w:val="22"/>
              </w:rPr>
              <w:t xml:space="preserve">Spalvotas </w:t>
            </w:r>
            <w:proofErr w:type="spellStart"/>
            <w:r w:rsidRPr="007B3BED">
              <w:rPr>
                <w:bCs/>
                <w:sz w:val="22"/>
                <w:szCs w:val="22"/>
              </w:rPr>
              <w:t>jutiklinis</w:t>
            </w:r>
            <w:proofErr w:type="spellEnd"/>
            <w:r w:rsidRPr="007B3BED">
              <w:rPr>
                <w:bCs/>
                <w:sz w:val="22"/>
                <w:szCs w:val="22"/>
              </w:rPr>
              <w:t xml:space="preserve"> ekranas: ne mažiau arba lygus 8 coliams</w:t>
            </w:r>
            <w:r w:rsidRPr="007B3BED">
              <w:rPr>
                <w:sz w:val="22"/>
                <w:szCs w:val="22"/>
              </w:rPr>
              <w:t>;</w:t>
            </w:r>
          </w:p>
          <w:p w14:paraId="4A9F8469" w14:textId="77777777" w:rsidR="00EE0170" w:rsidRPr="007B3BED" w:rsidRDefault="00EE0170" w:rsidP="00207170">
            <w:pPr>
              <w:pStyle w:val="ListParagraph"/>
              <w:numPr>
                <w:ilvl w:val="0"/>
                <w:numId w:val="18"/>
              </w:numPr>
              <w:spacing w:before="100" w:beforeAutospacing="1" w:after="100" w:afterAutospacing="1"/>
              <w:ind w:left="34" w:hanging="34"/>
              <w:jc w:val="both"/>
              <w:rPr>
                <w:sz w:val="22"/>
                <w:szCs w:val="22"/>
              </w:rPr>
            </w:pPr>
            <w:r w:rsidRPr="007B3BED">
              <w:rPr>
                <w:sz w:val="22"/>
                <w:szCs w:val="22"/>
              </w:rPr>
              <w:t>Galimybė reguliuoti procedūrų laiką, RF intensyvumą, vakuumo stiprumą ir sukimosi greitį;</w:t>
            </w:r>
          </w:p>
          <w:p w14:paraId="64A7949F" w14:textId="77777777" w:rsidR="00EE0170" w:rsidRPr="007B3BED" w:rsidRDefault="00EE0170" w:rsidP="00207170">
            <w:pPr>
              <w:pStyle w:val="ListParagraph"/>
              <w:numPr>
                <w:ilvl w:val="0"/>
                <w:numId w:val="18"/>
              </w:numPr>
              <w:spacing w:before="100" w:beforeAutospacing="1" w:after="100" w:afterAutospacing="1"/>
              <w:ind w:left="34" w:hanging="34"/>
              <w:jc w:val="both"/>
              <w:rPr>
                <w:sz w:val="22"/>
                <w:szCs w:val="22"/>
              </w:rPr>
            </w:pPr>
            <w:r w:rsidRPr="007B3BED">
              <w:rPr>
                <w:sz w:val="22"/>
                <w:szCs w:val="22"/>
              </w:rPr>
              <w:t>Intuityvus meniu, skirtas profesionaliam naudojimui.</w:t>
            </w:r>
          </w:p>
        </w:tc>
        <w:tc>
          <w:tcPr>
            <w:tcW w:w="2977" w:type="dxa"/>
            <w:tcBorders>
              <w:top w:val="nil"/>
              <w:left w:val="nil"/>
              <w:bottom w:val="single" w:sz="8" w:space="0" w:color="auto"/>
              <w:right w:val="single" w:sz="8" w:space="0" w:color="auto"/>
            </w:tcBorders>
            <w:tcMar>
              <w:top w:w="0" w:type="dxa"/>
              <w:left w:w="108" w:type="dxa"/>
              <w:bottom w:w="0" w:type="dxa"/>
              <w:right w:w="108" w:type="dxa"/>
            </w:tcMar>
          </w:tcPr>
          <w:p w14:paraId="1851AC36" w14:textId="77777777" w:rsidR="00EE0170" w:rsidRPr="007B3BED" w:rsidRDefault="00EE0170" w:rsidP="00552383">
            <w:pPr>
              <w:rPr>
                <w:rFonts w:ascii="Times New Roman" w:hAnsi="Times New Roman" w:cs="Times New Roman"/>
              </w:rPr>
            </w:pPr>
          </w:p>
        </w:tc>
      </w:tr>
      <w:tr w:rsidR="00EE0170" w:rsidRPr="007403C9" w14:paraId="4992A3FD" w14:textId="77777777" w:rsidTr="007A69B6">
        <w:trPr>
          <w:trHeight w:val="641"/>
        </w:trPr>
        <w:tc>
          <w:tcPr>
            <w:tcW w:w="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57CFD4" w14:textId="77777777" w:rsidR="00EE0170" w:rsidRPr="007403C9" w:rsidRDefault="00EE0170" w:rsidP="00552383">
            <w:pPr>
              <w:jc w:val="center"/>
              <w:rPr>
                <w:rFonts w:ascii="Times New Roman" w:hAnsi="Times New Roman" w:cs="Times New Roman"/>
                <w:b/>
              </w:rPr>
            </w:pPr>
            <w:r w:rsidRPr="007403C9">
              <w:rPr>
                <w:rFonts w:ascii="Times New Roman" w:hAnsi="Times New Roman" w:cs="Times New Roman"/>
                <w:b/>
              </w:rPr>
              <w:t>1.6.</w:t>
            </w:r>
          </w:p>
        </w:tc>
        <w:tc>
          <w:tcPr>
            <w:tcW w:w="1704" w:type="dxa"/>
            <w:tcBorders>
              <w:top w:val="nil"/>
              <w:left w:val="nil"/>
              <w:bottom w:val="single" w:sz="8" w:space="0" w:color="auto"/>
              <w:right w:val="single" w:sz="8" w:space="0" w:color="auto"/>
            </w:tcBorders>
            <w:tcMar>
              <w:top w:w="0" w:type="dxa"/>
              <w:left w:w="108" w:type="dxa"/>
              <w:bottom w:w="0" w:type="dxa"/>
              <w:right w:w="108" w:type="dxa"/>
            </w:tcMar>
            <w:hideMark/>
          </w:tcPr>
          <w:p w14:paraId="03CCE005" w14:textId="77777777" w:rsidR="00EE0170" w:rsidRPr="007B3BED" w:rsidRDefault="00EE0170" w:rsidP="00552383">
            <w:pPr>
              <w:rPr>
                <w:rFonts w:ascii="Times New Roman" w:hAnsi="Times New Roman" w:cs="Times New Roman"/>
              </w:rPr>
            </w:pPr>
            <w:r w:rsidRPr="007B3BED">
              <w:rPr>
                <w:rFonts w:ascii="Times New Roman" w:hAnsi="Times New Roman" w:cs="Times New Roman"/>
              </w:rPr>
              <w:t>Vakuumo ir mechaninio poveikio sistema</w:t>
            </w:r>
          </w:p>
        </w:tc>
        <w:tc>
          <w:tcPr>
            <w:tcW w:w="3115" w:type="dxa"/>
            <w:tcBorders>
              <w:top w:val="nil"/>
              <w:left w:val="nil"/>
              <w:bottom w:val="single" w:sz="8" w:space="0" w:color="auto"/>
              <w:right w:val="single" w:sz="8" w:space="0" w:color="auto"/>
            </w:tcBorders>
            <w:tcMar>
              <w:top w:w="0" w:type="dxa"/>
              <w:left w:w="108" w:type="dxa"/>
              <w:bottom w:w="0" w:type="dxa"/>
              <w:right w:w="108" w:type="dxa"/>
            </w:tcMar>
            <w:hideMark/>
          </w:tcPr>
          <w:p w14:paraId="65BAD7C9" w14:textId="77777777" w:rsidR="00EE0170" w:rsidRPr="007B3BED" w:rsidRDefault="00EE0170" w:rsidP="00E905B6">
            <w:pPr>
              <w:pStyle w:val="ListParagraph"/>
              <w:numPr>
                <w:ilvl w:val="0"/>
                <w:numId w:val="14"/>
              </w:numPr>
              <w:spacing w:before="100" w:beforeAutospacing="1" w:after="100" w:afterAutospacing="1"/>
              <w:ind w:left="0" w:firstLine="34"/>
              <w:jc w:val="both"/>
              <w:rPr>
                <w:sz w:val="22"/>
                <w:szCs w:val="22"/>
              </w:rPr>
            </w:pPr>
            <w:r w:rsidRPr="007B3BED">
              <w:rPr>
                <w:sz w:val="22"/>
                <w:szCs w:val="22"/>
              </w:rPr>
              <w:t>Neigiamo slėgio vakuumo sistema su mechaniniu masažo poveikiu;</w:t>
            </w:r>
          </w:p>
          <w:p w14:paraId="4BF52E28" w14:textId="77777777" w:rsidR="00EE0170" w:rsidRPr="007B3BED" w:rsidRDefault="00EE0170" w:rsidP="00E905B6">
            <w:pPr>
              <w:pStyle w:val="ListParagraph"/>
              <w:numPr>
                <w:ilvl w:val="0"/>
                <w:numId w:val="14"/>
              </w:numPr>
              <w:spacing w:before="100" w:beforeAutospacing="1" w:after="100" w:afterAutospacing="1"/>
              <w:ind w:left="0" w:firstLine="34"/>
              <w:jc w:val="both"/>
              <w:rPr>
                <w:sz w:val="22"/>
                <w:szCs w:val="22"/>
              </w:rPr>
            </w:pPr>
            <w:r w:rsidRPr="007B3BED">
              <w:rPr>
                <w:bCs/>
                <w:sz w:val="22"/>
                <w:szCs w:val="22"/>
              </w:rPr>
              <w:t>Sukimosi greitis: reguliuojamas, 1–5 lygiais</w:t>
            </w:r>
            <w:r w:rsidRPr="007B3BED">
              <w:rPr>
                <w:sz w:val="22"/>
                <w:szCs w:val="22"/>
              </w:rPr>
              <w:t>;</w:t>
            </w:r>
          </w:p>
          <w:p w14:paraId="17F8A334" w14:textId="77777777" w:rsidR="00EE0170" w:rsidRPr="007B3BED" w:rsidRDefault="00EE0170" w:rsidP="00E905B6">
            <w:pPr>
              <w:pStyle w:val="ListParagraph"/>
              <w:numPr>
                <w:ilvl w:val="0"/>
                <w:numId w:val="14"/>
              </w:numPr>
              <w:spacing w:before="100" w:beforeAutospacing="1" w:after="100" w:afterAutospacing="1"/>
              <w:ind w:left="0" w:firstLine="34"/>
              <w:jc w:val="both"/>
              <w:rPr>
                <w:sz w:val="22"/>
                <w:szCs w:val="22"/>
              </w:rPr>
            </w:pPr>
            <w:r w:rsidRPr="007B3BED">
              <w:rPr>
                <w:sz w:val="22"/>
                <w:szCs w:val="22"/>
              </w:rPr>
              <w:t>Reguliuojamas intensyvumas, pritaikomas skirtingoms kūno zonoms;</w:t>
            </w:r>
          </w:p>
          <w:p w14:paraId="3899C03B" w14:textId="77777777" w:rsidR="00EE0170" w:rsidRPr="007B3BED" w:rsidRDefault="00EE0170" w:rsidP="00E905B6">
            <w:pPr>
              <w:pStyle w:val="ListParagraph"/>
              <w:numPr>
                <w:ilvl w:val="0"/>
                <w:numId w:val="14"/>
              </w:numPr>
              <w:spacing w:before="100" w:beforeAutospacing="1" w:after="100" w:afterAutospacing="1"/>
              <w:ind w:left="0" w:firstLine="34"/>
              <w:jc w:val="both"/>
              <w:rPr>
                <w:sz w:val="22"/>
                <w:szCs w:val="22"/>
              </w:rPr>
            </w:pPr>
            <w:r w:rsidRPr="007B3BED">
              <w:rPr>
                <w:sz w:val="22"/>
                <w:szCs w:val="22"/>
              </w:rPr>
              <w:t xml:space="preserve">Skirta </w:t>
            </w:r>
            <w:proofErr w:type="spellStart"/>
            <w:r w:rsidRPr="007B3BED">
              <w:rPr>
                <w:sz w:val="22"/>
                <w:szCs w:val="22"/>
              </w:rPr>
              <w:t>limfodrenažui</w:t>
            </w:r>
            <w:proofErr w:type="spellEnd"/>
            <w:r w:rsidRPr="007B3BED">
              <w:rPr>
                <w:sz w:val="22"/>
                <w:szCs w:val="22"/>
              </w:rPr>
              <w:t>, celiulito mažinimui ir audinių stimuliacijai.</w:t>
            </w:r>
          </w:p>
        </w:tc>
        <w:tc>
          <w:tcPr>
            <w:tcW w:w="2977" w:type="dxa"/>
            <w:tcBorders>
              <w:top w:val="nil"/>
              <w:left w:val="nil"/>
              <w:bottom w:val="single" w:sz="8" w:space="0" w:color="auto"/>
              <w:right w:val="single" w:sz="8" w:space="0" w:color="auto"/>
            </w:tcBorders>
            <w:tcMar>
              <w:top w:w="0" w:type="dxa"/>
              <w:left w:w="108" w:type="dxa"/>
              <w:bottom w:w="0" w:type="dxa"/>
              <w:right w:w="108" w:type="dxa"/>
            </w:tcMar>
          </w:tcPr>
          <w:p w14:paraId="5E6E53D3" w14:textId="77777777" w:rsidR="00EE0170" w:rsidRPr="007B3BED" w:rsidRDefault="00EE0170" w:rsidP="00552383">
            <w:pPr>
              <w:rPr>
                <w:rFonts w:ascii="Times New Roman" w:hAnsi="Times New Roman" w:cs="Times New Roman"/>
              </w:rPr>
            </w:pPr>
          </w:p>
        </w:tc>
      </w:tr>
      <w:tr w:rsidR="00EE0170" w:rsidRPr="007403C9" w14:paraId="1E77C918" w14:textId="77777777" w:rsidTr="007A69B6">
        <w:trPr>
          <w:trHeight w:val="554"/>
        </w:trPr>
        <w:tc>
          <w:tcPr>
            <w:tcW w:w="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A9EEB0" w14:textId="77777777" w:rsidR="00EE0170" w:rsidRPr="007403C9" w:rsidRDefault="00EE0170" w:rsidP="00552383">
            <w:pPr>
              <w:jc w:val="center"/>
              <w:rPr>
                <w:rFonts w:ascii="Times New Roman" w:hAnsi="Times New Roman" w:cs="Times New Roman"/>
                <w:b/>
              </w:rPr>
            </w:pPr>
            <w:r w:rsidRPr="007403C9">
              <w:rPr>
                <w:rFonts w:ascii="Times New Roman" w:hAnsi="Times New Roman" w:cs="Times New Roman"/>
                <w:b/>
              </w:rPr>
              <w:t>1.7.</w:t>
            </w:r>
          </w:p>
        </w:tc>
        <w:tc>
          <w:tcPr>
            <w:tcW w:w="1704" w:type="dxa"/>
            <w:tcBorders>
              <w:top w:val="nil"/>
              <w:left w:val="nil"/>
              <w:bottom w:val="single" w:sz="8" w:space="0" w:color="auto"/>
              <w:right w:val="single" w:sz="8" w:space="0" w:color="auto"/>
            </w:tcBorders>
            <w:tcMar>
              <w:top w:w="0" w:type="dxa"/>
              <w:left w:w="108" w:type="dxa"/>
              <w:bottom w:w="0" w:type="dxa"/>
              <w:right w:w="108" w:type="dxa"/>
            </w:tcMar>
            <w:hideMark/>
          </w:tcPr>
          <w:p w14:paraId="27369E3F" w14:textId="77777777" w:rsidR="00EE0170" w:rsidRPr="007B3BED" w:rsidRDefault="00EE0170" w:rsidP="00552383">
            <w:pPr>
              <w:rPr>
                <w:rFonts w:ascii="Times New Roman" w:hAnsi="Times New Roman" w:cs="Times New Roman"/>
              </w:rPr>
            </w:pPr>
            <w:r w:rsidRPr="007B3BED">
              <w:rPr>
                <w:rFonts w:ascii="Times New Roman" w:hAnsi="Times New Roman" w:cs="Times New Roman"/>
              </w:rPr>
              <w:t xml:space="preserve">Ultragarsinės </w:t>
            </w:r>
            <w:proofErr w:type="spellStart"/>
            <w:r w:rsidRPr="007B3BED">
              <w:rPr>
                <w:rFonts w:ascii="Times New Roman" w:hAnsi="Times New Roman" w:cs="Times New Roman"/>
              </w:rPr>
              <w:t>kavitacijos</w:t>
            </w:r>
            <w:proofErr w:type="spellEnd"/>
            <w:r w:rsidRPr="007B3BED">
              <w:rPr>
                <w:rFonts w:ascii="Times New Roman" w:hAnsi="Times New Roman" w:cs="Times New Roman"/>
              </w:rPr>
              <w:t xml:space="preserve"> sistema</w:t>
            </w:r>
          </w:p>
        </w:tc>
        <w:tc>
          <w:tcPr>
            <w:tcW w:w="3115" w:type="dxa"/>
            <w:tcBorders>
              <w:top w:val="nil"/>
              <w:left w:val="nil"/>
              <w:bottom w:val="single" w:sz="8" w:space="0" w:color="auto"/>
              <w:right w:val="single" w:sz="8" w:space="0" w:color="auto"/>
            </w:tcBorders>
            <w:tcMar>
              <w:top w:w="0" w:type="dxa"/>
              <w:left w:w="108" w:type="dxa"/>
              <w:bottom w:w="0" w:type="dxa"/>
              <w:right w:w="108" w:type="dxa"/>
            </w:tcMar>
            <w:hideMark/>
          </w:tcPr>
          <w:p w14:paraId="75619539" w14:textId="77777777" w:rsidR="00EE0170" w:rsidRPr="007B3BED" w:rsidRDefault="00EE0170" w:rsidP="007403C9">
            <w:pPr>
              <w:pStyle w:val="ListParagraph"/>
              <w:numPr>
                <w:ilvl w:val="0"/>
                <w:numId w:val="15"/>
              </w:numPr>
              <w:spacing w:before="100" w:beforeAutospacing="1" w:after="100" w:afterAutospacing="1"/>
              <w:ind w:left="0" w:firstLine="34"/>
              <w:rPr>
                <w:sz w:val="22"/>
                <w:szCs w:val="22"/>
              </w:rPr>
            </w:pPr>
            <w:r w:rsidRPr="007B3BED">
              <w:rPr>
                <w:sz w:val="22"/>
                <w:szCs w:val="22"/>
              </w:rPr>
              <w:t>Veikimo principas: žemo dažnio ultragarsas;</w:t>
            </w:r>
          </w:p>
          <w:p w14:paraId="3BA6B0B5" w14:textId="7CC54277" w:rsidR="00EE0170" w:rsidRPr="007B3BED" w:rsidRDefault="00EE0170" w:rsidP="007403C9">
            <w:pPr>
              <w:pStyle w:val="ListParagraph"/>
              <w:numPr>
                <w:ilvl w:val="0"/>
                <w:numId w:val="15"/>
              </w:numPr>
              <w:spacing w:before="100" w:beforeAutospacing="1" w:after="100" w:afterAutospacing="1"/>
              <w:ind w:left="0" w:firstLine="34"/>
              <w:rPr>
                <w:sz w:val="22"/>
                <w:szCs w:val="22"/>
              </w:rPr>
            </w:pPr>
            <w:r w:rsidRPr="007B3BED">
              <w:rPr>
                <w:bCs/>
                <w:sz w:val="22"/>
                <w:szCs w:val="22"/>
              </w:rPr>
              <w:t>Veikimo gylis: nuo 2 iki 8 mm</w:t>
            </w:r>
            <w:r w:rsidRPr="007B3BED">
              <w:rPr>
                <w:sz w:val="22"/>
                <w:szCs w:val="22"/>
              </w:rPr>
              <w:t>;</w:t>
            </w:r>
          </w:p>
          <w:p w14:paraId="04D5D31E" w14:textId="77777777" w:rsidR="00EE0170" w:rsidRPr="007B3BED" w:rsidRDefault="00EE0170" w:rsidP="007403C9">
            <w:pPr>
              <w:pStyle w:val="ListParagraph"/>
              <w:numPr>
                <w:ilvl w:val="0"/>
                <w:numId w:val="15"/>
              </w:numPr>
              <w:spacing w:before="100" w:beforeAutospacing="1" w:after="100" w:afterAutospacing="1"/>
              <w:ind w:left="0" w:firstLine="34"/>
              <w:rPr>
                <w:sz w:val="22"/>
                <w:szCs w:val="22"/>
              </w:rPr>
            </w:pPr>
            <w:r w:rsidRPr="007B3BED">
              <w:rPr>
                <w:sz w:val="22"/>
                <w:szCs w:val="22"/>
              </w:rPr>
              <w:t>Skirta poodinių riebalų sluoksnio mažinimui ir kūno formavimui;</w:t>
            </w:r>
          </w:p>
          <w:p w14:paraId="1A10E4B1" w14:textId="77777777" w:rsidR="00EE0170" w:rsidRPr="007B3BED" w:rsidRDefault="00EE0170" w:rsidP="007403C9">
            <w:pPr>
              <w:pStyle w:val="ListParagraph"/>
              <w:numPr>
                <w:ilvl w:val="0"/>
                <w:numId w:val="15"/>
              </w:numPr>
              <w:spacing w:before="100" w:beforeAutospacing="1" w:after="100" w:afterAutospacing="1"/>
              <w:ind w:left="0" w:firstLine="34"/>
              <w:rPr>
                <w:sz w:val="22"/>
                <w:szCs w:val="22"/>
              </w:rPr>
            </w:pPr>
            <w:r w:rsidRPr="007B3BED">
              <w:rPr>
                <w:sz w:val="22"/>
                <w:szCs w:val="22"/>
              </w:rPr>
              <w:t>Neinvazinė technologija, tinkama profesionaliam naudojimui.</w:t>
            </w:r>
          </w:p>
        </w:tc>
        <w:tc>
          <w:tcPr>
            <w:tcW w:w="2977" w:type="dxa"/>
            <w:tcBorders>
              <w:top w:val="nil"/>
              <w:left w:val="nil"/>
              <w:bottom w:val="single" w:sz="8" w:space="0" w:color="auto"/>
              <w:right w:val="single" w:sz="8" w:space="0" w:color="auto"/>
            </w:tcBorders>
            <w:tcMar>
              <w:top w:w="0" w:type="dxa"/>
              <w:left w:w="108" w:type="dxa"/>
              <w:bottom w:w="0" w:type="dxa"/>
              <w:right w:w="108" w:type="dxa"/>
            </w:tcMar>
          </w:tcPr>
          <w:p w14:paraId="57B38EBD" w14:textId="77777777" w:rsidR="00EE0170" w:rsidRPr="007B3BED" w:rsidRDefault="00EE0170" w:rsidP="00552383">
            <w:pPr>
              <w:rPr>
                <w:rFonts w:ascii="Times New Roman" w:hAnsi="Times New Roman" w:cs="Times New Roman"/>
              </w:rPr>
            </w:pPr>
          </w:p>
        </w:tc>
      </w:tr>
      <w:tr w:rsidR="00EE0170" w:rsidRPr="007403C9" w14:paraId="3437572B" w14:textId="77777777" w:rsidTr="007A69B6">
        <w:trPr>
          <w:trHeight w:val="554"/>
        </w:trPr>
        <w:tc>
          <w:tcPr>
            <w:tcW w:w="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6A6ECA" w14:textId="77777777" w:rsidR="00EE0170" w:rsidRPr="007403C9" w:rsidRDefault="00EE0170" w:rsidP="00552383">
            <w:pPr>
              <w:jc w:val="center"/>
              <w:rPr>
                <w:rFonts w:ascii="Times New Roman" w:hAnsi="Times New Roman" w:cs="Times New Roman"/>
                <w:b/>
              </w:rPr>
            </w:pPr>
            <w:r w:rsidRPr="007403C9">
              <w:rPr>
                <w:rFonts w:ascii="Times New Roman" w:hAnsi="Times New Roman" w:cs="Times New Roman"/>
                <w:b/>
              </w:rPr>
              <w:t>1.8.</w:t>
            </w:r>
          </w:p>
        </w:tc>
        <w:tc>
          <w:tcPr>
            <w:tcW w:w="1704" w:type="dxa"/>
            <w:tcBorders>
              <w:top w:val="nil"/>
              <w:left w:val="nil"/>
              <w:bottom w:val="single" w:sz="8" w:space="0" w:color="auto"/>
              <w:right w:val="single" w:sz="8" w:space="0" w:color="auto"/>
            </w:tcBorders>
            <w:tcMar>
              <w:top w:w="0" w:type="dxa"/>
              <w:left w:w="108" w:type="dxa"/>
              <w:bottom w:w="0" w:type="dxa"/>
              <w:right w:w="108" w:type="dxa"/>
            </w:tcMar>
            <w:hideMark/>
          </w:tcPr>
          <w:p w14:paraId="322929C1" w14:textId="77777777" w:rsidR="00EE0170" w:rsidRPr="007B3BED" w:rsidRDefault="00EE0170" w:rsidP="00552383">
            <w:pPr>
              <w:rPr>
                <w:rFonts w:ascii="Times New Roman" w:hAnsi="Times New Roman" w:cs="Times New Roman"/>
              </w:rPr>
            </w:pPr>
            <w:r w:rsidRPr="007B3BED">
              <w:rPr>
                <w:rFonts w:ascii="Times New Roman" w:hAnsi="Times New Roman" w:cs="Times New Roman"/>
              </w:rPr>
              <w:t>Radijo dažnio (RF) sistema</w:t>
            </w:r>
          </w:p>
        </w:tc>
        <w:tc>
          <w:tcPr>
            <w:tcW w:w="3115" w:type="dxa"/>
            <w:tcBorders>
              <w:top w:val="nil"/>
              <w:left w:val="nil"/>
              <w:bottom w:val="single" w:sz="8" w:space="0" w:color="auto"/>
              <w:right w:val="single" w:sz="8" w:space="0" w:color="auto"/>
            </w:tcBorders>
            <w:tcMar>
              <w:top w:w="0" w:type="dxa"/>
              <w:left w:w="108" w:type="dxa"/>
              <w:bottom w:w="0" w:type="dxa"/>
              <w:right w:w="108" w:type="dxa"/>
            </w:tcMar>
            <w:hideMark/>
          </w:tcPr>
          <w:p w14:paraId="70339A04" w14:textId="77777777" w:rsidR="00EE0170" w:rsidRPr="007B3BED" w:rsidRDefault="00EE0170" w:rsidP="007403C9">
            <w:pPr>
              <w:pStyle w:val="ListParagraph"/>
              <w:numPr>
                <w:ilvl w:val="0"/>
                <w:numId w:val="16"/>
              </w:numPr>
              <w:spacing w:before="100" w:beforeAutospacing="1" w:after="100" w:afterAutospacing="1"/>
              <w:ind w:left="34" w:firstLine="0"/>
              <w:rPr>
                <w:sz w:val="22"/>
                <w:szCs w:val="22"/>
              </w:rPr>
            </w:pPr>
            <w:r w:rsidRPr="007B3BED">
              <w:rPr>
                <w:bCs/>
                <w:sz w:val="22"/>
                <w:szCs w:val="22"/>
              </w:rPr>
              <w:t>RF dažnis: kelių lygių RF, 2 MHz</w:t>
            </w:r>
            <w:r w:rsidRPr="007B3BED">
              <w:rPr>
                <w:sz w:val="22"/>
                <w:szCs w:val="22"/>
              </w:rPr>
              <w:t>;</w:t>
            </w:r>
          </w:p>
          <w:p w14:paraId="06A8818B" w14:textId="77777777" w:rsidR="00EE0170" w:rsidRPr="007B3BED" w:rsidRDefault="00EE0170" w:rsidP="007403C9">
            <w:pPr>
              <w:pStyle w:val="ListParagraph"/>
              <w:numPr>
                <w:ilvl w:val="0"/>
                <w:numId w:val="16"/>
              </w:numPr>
              <w:spacing w:before="100" w:beforeAutospacing="1" w:after="100" w:afterAutospacing="1"/>
              <w:ind w:left="34" w:firstLine="0"/>
              <w:rPr>
                <w:sz w:val="22"/>
                <w:szCs w:val="22"/>
              </w:rPr>
            </w:pPr>
            <w:r w:rsidRPr="007B3BED">
              <w:rPr>
                <w:bCs/>
                <w:sz w:val="22"/>
                <w:szCs w:val="22"/>
              </w:rPr>
              <w:t>RF energijos galia: iki 6 J/cm²</w:t>
            </w:r>
            <w:r w:rsidRPr="007B3BED">
              <w:rPr>
                <w:sz w:val="22"/>
                <w:szCs w:val="22"/>
              </w:rPr>
              <w:t>;</w:t>
            </w:r>
          </w:p>
          <w:p w14:paraId="097E6F2A" w14:textId="77777777" w:rsidR="00EE0170" w:rsidRPr="007B3BED" w:rsidRDefault="00EE0170" w:rsidP="007403C9">
            <w:pPr>
              <w:pStyle w:val="ListParagraph"/>
              <w:numPr>
                <w:ilvl w:val="0"/>
                <w:numId w:val="16"/>
              </w:numPr>
              <w:spacing w:before="100" w:beforeAutospacing="1" w:after="100" w:afterAutospacing="1"/>
              <w:ind w:left="34" w:firstLine="0"/>
              <w:rPr>
                <w:sz w:val="22"/>
                <w:szCs w:val="22"/>
              </w:rPr>
            </w:pPr>
            <w:r w:rsidRPr="007B3BED">
              <w:rPr>
                <w:bCs/>
                <w:sz w:val="22"/>
                <w:szCs w:val="22"/>
              </w:rPr>
              <w:t>RF intensyvumas: reguliuojamas, 1–10 lygių</w:t>
            </w:r>
            <w:r w:rsidRPr="007B3BED">
              <w:rPr>
                <w:sz w:val="22"/>
                <w:szCs w:val="22"/>
              </w:rPr>
              <w:t>;</w:t>
            </w:r>
          </w:p>
          <w:p w14:paraId="527B648A" w14:textId="3693C997" w:rsidR="00EE0170" w:rsidRPr="007B3BED" w:rsidRDefault="00EE0170" w:rsidP="007403C9">
            <w:pPr>
              <w:pStyle w:val="ListParagraph"/>
              <w:numPr>
                <w:ilvl w:val="0"/>
                <w:numId w:val="16"/>
              </w:numPr>
              <w:spacing w:before="100" w:beforeAutospacing="1" w:after="100" w:afterAutospacing="1"/>
              <w:ind w:left="34" w:firstLine="0"/>
              <w:rPr>
                <w:sz w:val="22"/>
                <w:szCs w:val="22"/>
              </w:rPr>
            </w:pPr>
            <w:r w:rsidRPr="007B3BED">
              <w:rPr>
                <w:sz w:val="22"/>
                <w:szCs w:val="22"/>
              </w:rPr>
              <w:t xml:space="preserve">Skirtas odos stangrinimui, kolageno ir </w:t>
            </w:r>
            <w:r w:rsidRPr="007B3BED">
              <w:rPr>
                <w:sz w:val="22"/>
                <w:szCs w:val="22"/>
              </w:rPr>
              <w:lastRenderedPageBreak/>
              <w:t>elastino sintezės skatinimui, raukšlių mažinimui.</w:t>
            </w:r>
          </w:p>
        </w:tc>
        <w:tc>
          <w:tcPr>
            <w:tcW w:w="2977" w:type="dxa"/>
            <w:tcBorders>
              <w:top w:val="nil"/>
              <w:left w:val="nil"/>
              <w:bottom w:val="single" w:sz="8" w:space="0" w:color="auto"/>
              <w:right w:val="single" w:sz="8" w:space="0" w:color="auto"/>
            </w:tcBorders>
            <w:tcMar>
              <w:top w:w="0" w:type="dxa"/>
              <w:left w:w="108" w:type="dxa"/>
              <w:bottom w:w="0" w:type="dxa"/>
              <w:right w:w="108" w:type="dxa"/>
            </w:tcMar>
          </w:tcPr>
          <w:p w14:paraId="6A4D580A" w14:textId="77777777" w:rsidR="00EE0170" w:rsidRPr="007B3BED" w:rsidRDefault="00EE0170" w:rsidP="00552383">
            <w:pPr>
              <w:rPr>
                <w:rFonts w:ascii="Times New Roman" w:hAnsi="Times New Roman" w:cs="Times New Roman"/>
              </w:rPr>
            </w:pPr>
          </w:p>
        </w:tc>
      </w:tr>
      <w:tr w:rsidR="00EE0170" w:rsidRPr="007403C9" w14:paraId="273B3208" w14:textId="77777777" w:rsidTr="007A69B6">
        <w:trPr>
          <w:trHeight w:val="542"/>
        </w:trPr>
        <w:tc>
          <w:tcPr>
            <w:tcW w:w="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17D6CD" w14:textId="77777777" w:rsidR="00EE0170" w:rsidRPr="007403C9" w:rsidRDefault="00EE0170" w:rsidP="00552383">
            <w:pPr>
              <w:jc w:val="center"/>
              <w:rPr>
                <w:rFonts w:ascii="Times New Roman" w:hAnsi="Times New Roman" w:cs="Times New Roman"/>
                <w:b/>
              </w:rPr>
            </w:pPr>
            <w:r w:rsidRPr="007403C9">
              <w:rPr>
                <w:rFonts w:ascii="Times New Roman" w:hAnsi="Times New Roman" w:cs="Times New Roman"/>
                <w:b/>
              </w:rPr>
              <w:t>1.9.</w:t>
            </w:r>
          </w:p>
        </w:tc>
        <w:tc>
          <w:tcPr>
            <w:tcW w:w="1704" w:type="dxa"/>
            <w:tcBorders>
              <w:top w:val="nil"/>
              <w:left w:val="nil"/>
              <w:bottom w:val="single" w:sz="8" w:space="0" w:color="auto"/>
              <w:right w:val="single" w:sz="8" w:space="0" w:color="auto"/>
            </w:tcBorders>
            <w:tcMar>
              <w:top w:w="0" w:type="dxa"/>
              <w:left w:w="108" w:type="dxa"/>
              <w:bottom w:w="0" w:type="dxa"/>
              <w:right w:w="108" w:type="dxa"/>
            </w:tcMar>
            <w:hideMark/>
          </w:tcPr>
          <w:p w14:paraId="0F984992" w14:textId="77777777" w:rsidR="00EE0170" w:rsidRPr="007B3BED" w:rsidRDefault="00EE0170" w:rsidP="00552383">
            <w:pPr>
              <w:rPr>
                <w:rFonts w:ascii="Times New Roman" w:hAnsi="Times New Roman" w:cs="Times New Roman"/>
              </w:rPr>
            </w:pPr>
            <w:r w:rsidRPr="007B3BED">
              <w:rPr>
                <w:rFonts w:ascii="Times New Roman" w:hAnsi="Times New Roman" w:cs="Times New Roman"/>
              </w:rPr>
              <w:t xml:space="preserve">LED </w:t>
            </w:r>
            <w:proofErr w:type="spellStart"/>
            <w:r w:rsidRPr="007B3BED">
              <w:rPr>
                <w:rFonts w:ascii="Times New Roman" w:hAnsi="Times New Roman" w:cs="Times New Roman"/>
              </w:rPr>
              <w:t>fototerapijos</w:t>
            </w:r>
            <w:proofErr w:type="spellEnd"/>
            <w:r w:rsidRPr="007B3BED">
              <w:rPr>
                <w:rFonts w:ascii="Times New Roman" w:hAnsi="Times New Roman" w:cs="Times New Roman"/>
              </w:rPr>
              <w:t xml:space="preserve"> sistema</w:t>
            </w:r>
          </w:p>
        </w:tc>
        <w:tc>
          <w:tcPr>
            <w:tcW w:w="3115" w:type="dxa"/>
            <w:tcBorders>
              <w:top w:val="nil"/>
              <w:left w:val="nil"/>
              <w:bottom w:val="single" w:sz="8" w:space="0" w:color="auto"/>
              <w:right w:val="single" w:sz="8" w:space="0" w:color="auto"/>
            </w:tcBorders>
            <w:tcMar>
              <w:top w:w="0" w:type="dxa"/>
              <w:left w:w="108" w:type="dxa"/>
              <w:bottom w:w="0" w:type="dxa"/>
              <w:right w:w="108" w:type="dxa"/>
            </w:tcMar>
            <w:hideMark/>
          </w:tcPr>
          <w:p w14:paraId="604B2A5F" w14:textId="77777777" w:rsidR="00EE0170" w:rsidRPr="007B3BED" w:rsidRDefault="00EE0170" w:rsidP="007403C9">
            <w:pPr>
              <w:pStyle w:val="ListParagraph"/>
              <w:numPr>
                <w:ilvl w:val="0"/>
                <w:numId w:val="17"/>
              </w:numPr>
              <w:spacing w:before="100" w:beforeAutospacing="1" w:after="100" w:afterAutospacing="1"/>
              <w:ind w:left="34" w:firstLine="0"/>
              <w:rPr>
                <w:sz w:val="22"/>
                <w:szCs w:val="22"/>
              </w:rPr>
            </w:pPr>
            <w:r w:rsidRPr="007B3BED">
              <w:rPr>
                <w:bCs/>
                <w:sz w:val="22"/>
                <w:szCs w:val="22"/>
              </w:rPr>
              <w:t xml:space="preserve">LED šviesos bangos ilgis: 650 </w:t>
            </w:r>
            <w:proofErr w:type="spellStart"/>
            <w:r w:rsidRPr="007B3BED">
              <w:rPr>
                <w:bCs/>
                <w:sz w:val="22"/>
                <w:szCs w:val="22"/>
              </w:rPr>
              <w:t>nm</w:t>
            </w:r>
            <w:proofErr w:type="spellEnd"/>
            <w:r w:rsidRPr="007B3BED">
              <w:rPr>
                <w:sz w:val="22"/>
                <w:szCs w:val="22"/>
              </w:rPr>
              <w:t>;</w:t>
            </w:r>
          </w:p>
          <w:p w14:paraId="3EA57187" w14:textId="77777777" w:rsidR="00EE0170" w:rsidRPr="007B3BED" w:rsidRDefault="00EE0170" w:rsidP="007403C9">
            <w:pPr>
              <w:pStyle w:val="ListParagraph"/>
              <w:numPr>
                <w:ilvl w:val="0"/>
                <w:numId w:val="17"/>
              </w:numPr>
              <w:spacing w:before="100" w:beforeAutospacing="1" w:after="100" w:afterAutospacing="1"/>
              <w:ind w:left="34" w:firstLine="0"/>
              <w:rPr>
                <w:sz w:val="22"/>
                <w:szCs w:val="22"/>
              </w:rPr>
            </w:pPr>
            <w:r w:rsidRPr="007B3BED">
              <w:rPr>
                <w:bCs/>
                <w:sz w:val="22"/>
                <w:szCs w:val="22"/>
              </w:rPr>
              <w:t>LED šviesos intensyvumas: 500 mcd</w:t>
            </w:r>
            <w:r w:rsidRPr="007B3BED">
              <w:rPr>
                <w:sz w:val="22"/>
                <w:szCs w:val="22"/>
              </w:rPr>
              <w:t>;</w:t>
            </w:r>
          </w:p>
          <w:p w14:paraId="6C011AE9" w14:textId="77777777" w:rsidR="00EE0170" w:rsidRPr="007B3BED" w:rsidRDefault="00EE0170" w:rsidP="007403C9">
            <w:pPr>
              <w:pStyle w:val="ListParagraph"/>
              <w:numPr>
                <w:ilvl w:val="0"/>
                <w:numId w:val="17"/>
              </w:numPr>
              <w:spacing w:before="100" w:beforeAutospacing="1" w:after="100" w:afterAutospacing="1"/>
              <w:ind w:left="34" w:firstLine="0"/>
              <w:rPr>
                <w:sz w:val="22"/>
                <w:szCs w:val="22"/>
              </w:rPr>
            </w:pPr>
            <w:r w:rsidRPr="007B3BED">
              <w:rPr>
                <w:sz w:val="22"/>
                <w:szCs w:val="22"/>
              </w:rPr>
              <w:t>Skirta odos regeneracijai, kraujotakos gerinimui ir odos elastingumo didinimui.</w:t>
            </w:r>
          </w:p>
        </w:tc>
        <w:tc>
          <w:tcPr>
            <w:tcW w:w="2977" w:type="dxa"/>
            <w:tcBorders>
              <w:top w:val="nil"/>
              <w:left w:val="nil"/>
              <w:bottom w:val="single" w:sz="8" w:space="0" w:color="auto"/>
              <w:right w:val="single" w:sz="8" w:space="0" w:color="auto"/>
            </w:tcBorders>
            <w:tcMar>
              <w:top w:w="0" w:type="dxa"/>
              <w:left w:w="108" w:type="dxa"/>
              <w:bottom w:w="0" w:type="dxa"/>
              <w:right w:w="108" w:type="dxa"/>
            </w:tcMar>
          </w:tcPr>
          <w:p w14:paraId="1AC58991" w14:textId="77777777" w:rsidR="00EE0170" w:rsidRPr="007B3BED" w:rsidRDefault="00EE0170" w:rsidP="00552383">
            <w:pPr>
              <w:rPr>
                <w:rFonts w:ascii="Times New Roman" w:hAnsi="Times New Roman" w:cs="Times New Roman"/>
              </w:rPr>
            </w:pPr>
          </w:p>
        </w:tc>
      </w:tr>
      <w:tr w:rsidR="00EE0170" w:rsidRPr="007403C9" w14:paraId="1E15662A" w14:textId="77777777" w:rsidTr="007A69B6">
        <w:trPr>
          <w:trHeight w:val="572"/>
        </w:trPr>
        <w:tc>
          <w:tcPr>
            <w:tcW w:w="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FB1E48" w14:textId="77777777" w:rsidR="00EE0170" w:rsidRPr="007403C9" w:rsidRDefault="00EE0170" w:rsidP="00552383">
            <w:pPr>
              <w:jc w:val="center"/>
              <w:rPr>
                <w:rFonts w:ascii="Times New Roman" w:hAnsi="Times New Roman" w:cs="Times New Roman"/>
                <w:b/>
              </w:rPr>
            </w:pPr>
            <w:r w:rsidRPr="007403C9">
              <w:rPr>
                <w:rFonts w:ascii="Times New Roman" w:hAnsi="Times New Roman" w:cs="Times New Roman"/>
                <w:b/>
              </w:rPr>
              <w:t>1.10.</w:t>
            </w:r>
          </w:p>
        </w:tc>
        <w:tc>
          <w:tcPr>
            <w:tcW w:w="1704" w:type="dxa"/>
            <w:tcBorders>
              <w:top w:val="nil"/>
              <w:left w:val="nil"/>
              <w:bottom w:val="single" w:sz="8" w:space="0" w:color="auto"/>
              <w:right w:val="single" w:sz="8" w:space="0" w:color="auto"/>
            </w:tcBorders>
            <w:tcMar>
              <w:top w:w="0" w:type="dxa"/>
              <w:left w:w="108" w:type="dxa"/>
              <w:bottom w:w="0" w:type="dxa"/>
              <w:right w:w="108" w:type="dxa"/>
            </w:tcMar>
            <w:hideMark/>
          </w:tcPr>
          <w:p w14:paraId="50C58948" w14:textId="77777777" w:rsidR="00EE0170" w:rsidRPr="007B3BED" w:rsidRDefault="00EE0170" w:rsidP="00552383">
            <w:pPr>
              <w:rPr>
                <w:rFonts w:ascii="Times New Roman" w:hAnsi="Times New Roman" w:cs="Times New Roman"/>
              </w:rPr>
            </w:pPr>
            <w:r w:rsidRPr="007B3BED">
              <w:rPr>
                <w:rFonts w:ascii="Times New Roman" w:hAnsi="Times New Roman" w:cs="Times New Roman"/>
              </w:rPr>
              <w:t>Antgaliai / rankenėlės</w:t>
            </w:r>
          </w:p>
        </w:tc>
        <w:tc>
          <w:tcPr>
            <w:tcW w:w="3115" w:type="dxa"/>
            <w:tcBorders>
              <w:top w:val="nil"/>
              <w:left w:val="nil"/>
              <w:bottom w:val="single" w:sz="8" w:space="0" w:color="auto"/>
              <w:right w:val="single" w:sz="8" w:space="0" w:color="auto"/>
            </w:tcBorders>
            <w:tcMar>
              <w:top w:w="0" w:type="dxa"/>
              <w:left w:w="108" w:type="dxa"/>
              <w:bottom w:w="0" w:type="dxa"/>
              <w:right w:w="108" w:type="dxa"/>
            </w:tcMar>
            <w:hideMark/>
          </w:tcPr>
          <w:p w14:paraId="4DDF7719" w14:textId="77777777" w:rsidR="00EE0170" w:rsidRPr="007B3BED" w:rsidRDefault="00EE0170" w:rsidP="00140E7B">
            <w:pPr>
              <w:spacing w:before="100" w:beforeAutospacing="1" w:after="100" w:afterAutospacing="1" w:line="240" w:lineRule="auto"/>
              <w:jc w:val="both"/>
              <w:rPr>
                <w:rFonts w:ascii="Times New Roman" w:eastAsia="Times New Roman" w:hAnsi="Times New Roman" w:cs="Times New Roman"/>
                <w:lang w:eastAsia="lt-LT"/>
              </w:rPr>
            </w:pPr>
            <w:r w:rsidRPr="007B3BED">
              <w:rPr>
                <w:rFonts w:ascii="Times New Roman" w:eastAsia="Times New Roman" w:hAnsi="Times New Roman" w:cs="Times New Roman"/>
                <w:lang w:eastAsia="lt-LT"/>
              </w:rPr>
              <w:t xml:space="preserve">Aparatas komplektuojamas ne mažiau kaip su šiomis rankenėlėmis: </w:t>
            </w:r>
          </w:p>
          <w:p w14:paraId="70733B2A" w14:textId="0281EFF7" w:rsidR="00EE0170" w:rsidRPr="007B3BED" w:rsidRDefault="00EE0170" w:rsidP="00140E7B">
            <w:pPr>
              <w:spacing w:before="100" w:beforeAutospacing="1" w:after="100" w:afterAutospacing="1" w:line="240" w:lineRule="auto"/>
              <w:jc w:val="both"/>
              <w:rPr>
                <w:rFonts w:ascii="Times New Roman" w:eastAsia="Times New Roman" w:hAnsi="Times New Roman" w:cs="Times New Roman"/>
                <w:lang w:eastAsia="lt-LT"/>
              </w:rPr>
            </w:pPr>
            <w:r w:rsidRPr="007B3BED">
              <w:rPr>
                <w:rFonts w:ascii="Times New Roman" w:eastAsia="Times New Roman" w:hAnsi="Times New Roman" w:cs="Times New Roman"/>
                <w:lang w:eastAsia="lt-LT"/>
              </w:rPr>
              <w:t>Vakuumo + RF rankenėlė kūnui;</w:t>
            </w:r>
          </w:p>
          <w:p w14:paraId="0FB19B98" w14:textId="77777777" w:rsidR="00EE0170" w:rsidRPr="007B3BED" w:rsidRDefault="00EE0170" w:rsidP="00140E7B">
            <w:pPr>
              <w:numPr>
                <w:ilvl w:val="0"/>
                <w:numId w:val="10"/>
              </w:numPr>
              <w:spacing w:before="100" w:beforeAutospacing="1" w:after="100" w:afterAutospacing="1" w:line="240" w:lineRule="auto"/>
              <w:ind w:left="0" w:firstLine="0"/>
              <w:jc w:val="both"/>
              <w:rPr>
                <w:rFonts w:ascii="Times New Roman" w:eastAsia="Times New Roman" w:hAnsi="Times New Roman" w:cs="Times New Roman"/>
                <w:lang w:eastAsia="lt-LT"/>
              </w:rPr>
            </w:pPr>
            <w:proofErr w:type="spellStart"/>
            <w:r w:rsidRPr="007B3BED">
              <w:rPr>
                <w:rFonts w:ascii="Times New Roman" w:eastAsia="Times New Roman" w:hAnsi="Times New Roman" w:cs="Times New Roman"/>
                <w:lang w:eastAsia="lt-LT"/>
              </w:rPr>
              <w:t>Kavitacijos</w:t>
            </w:r>
            <w:proofErr w:type="spellEnd"/>
            <w:r w:rsidRPr="007B3BED">
              <w:rPr>
                <w:rFonts w:ascii="Times New Roman" w:eastAsia="Times New Roman" w:hAnsi="Times New Roman" w:cs="Times New Roman"/>
                <w:lang w:eastAsia="lt-LT"/>
              </w:rPr>
              <w:t xml:space="preserve"> rankenėlė;</w:t>
            </w:r>
          </w:p>
          <w:p w14:paraId="2BAAC7E6" w14:textId="77777777" w:rsidR="00EE0170" w:rsidRPr="007B3BED" w:rsidRDefault="00EE0170" w:rsidP="00140E7B">
            <w:pPr>
              <w:numPr>
                <w:ilvl w:val="0"/>
                <w:numId w:val="10"/>
              </w:numPr>
              <w:spacing w:before="100" w:beforeAutospacing="1" w:after="100" w:afterAutospacing="1" w:line="240" w:lineRule="auto"/>
              <w:ind w:left="0" w:firstLine="0"/>
              <w:jc w:val="both"/>
              <w:rPr>
                <w:rFonts w:ascii="Times New Roman" w:eastAsia="Times New Roman" w:hAnsi="Times New Roman" w:cs="Times New Roman"/>
                <w:lang w:eastAsia="lt-LT"/>
              </w:rPr>
            </w:pPr>
            <w:r w:rsidRPr="007B3BED">
              <w:rPr>
                <w:rFonts w:ascii="Times New Roman" w:eastAsia="Times New Roman" w:hAnsi="Times New Roman" w:cs="Times New Roman"/>
                <w:lang w:eastAsia="lt-LT"/>
              </w:rPr>
              <w:t>RF rankenėlė veidui;</w:t>
            </w:r>
          </w:p>
          <w:p w14:paraId="51C38670" w14:textId="77777777" w:rsidR="00EE0170" w:rsidRPr="007B3BED" w:rsidRDefault="00EE0170" w:rsidP="00140E7B">
            <w:pPr>
              <w:numPr>
                <w:ilvl w:val="0"/>
                <w:numId w:val="10"/>
              </w:numPr>
              <w:spacing w:before="100" w:beforeAutospacing="1" w:after="100" w:afterAutospacing="1" w:line="240" w:lineRule="auto"/>
              <w:ind w:left="0" w:firstLine="0"/>
              <w:jc w:val="both"/>
              <w:rPr>
                <w:rFonts w:ascii="Times New Roman" w:eastAsia="Times New Roman" w:hAnsi="Times New Roman" w:cs="Times New Roman"/>
                <w:lang w:eastAsia="lt-LT"/>
              </w:rPr>
            </w:pPr>
            <w:r w:rsidRPr="007B3BED">
              <w:rPr>
                <w:rFonts w:ascii="Times New Roman" w:eastAsia="Times New Roman" w:hAnsi="Times New Roman" w:cs="Times New Roman"/>
                <w:lang w:eastAsia="lt-LT"/>
              </w:rPr>
              <w:t>LED terapijos antgalis.</w:t>
            </w:r>
          </w:p>
        </w:tc>
        <w:tc>
          <w:tcPr>
            <w:tcW w:w="2977" w:type="dxa"/>
            <w:tcBorders>
              <w:top w:val="nil"/>
              <w:left w:val="nil"/>
              <w:bottom w:val="single" w:sz="8" w:space="0" w:color="auto"/>
              <w:right w:val="single" w:sz="8" w:space="0" w:color="auto"/>
            </w:tcBorders>
            <w:tcMar>
              <w:top w:w="0" w:type="dxa"/>
              <w:left w:w="108" w:type="dxa"/>
              <w:bottom w:w="0" w:type="dxa"/>
              <w:right w:w="108" w:type="dxa"/>
            </w:tcMar>
          </w:tcPr>
          <w:p w14:paraId="64A4B735" w14:textId="77777777" w:rsidR="00EE0170" w:rsidRPr="007B3BED" w:rsidRDefault="00EE0170" w:rsidP="00552383">
            <w:pPr>
              <w:rPr>
                <w:rFonts w:ascii="Times New Roman" w:hAnsi="Times New Roman" w:cs="Times New Roman"/>
              </w:rPr>
            </w:pPr>
          </w:p>
        </w:tc>
      </w:tr>
      <w:tr w:rsidR="00EE0170" w:rsidRPr="007403C9" w14:paraId="7D64E436" w14:textId="77777777" w:rsidTr="007A69B6">
        <w:trPr>
          <w:trHeight w:val="572"/>
        </w:trPr>
        <w:tc>
          <w:tcPr>
            <w:tcW w:w="848"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FD210A" w14:textId="77777777" w:rsidR="00EE0170" w:rsidRPr="007403C9" w:rsidRDefault="00EE0170" w:rsidP="00552383">
            <w:pPr>
              <w:jc w:val="center"/>
              <w:rPr>
                <w:rFonts w:ascii="Times New Roman" w:hAnsi="Times New Roman" w:cs="Times New Roman"/>
                <w:b/>
              </w:rPr>
            </w:pPr>
            <w:r w:rsidRPr="007403C9">
              <w:rPr>
                <w:rFonts w:ascii="Times New Roman" w:hAnsi="Times New Roman" w:cs="Times New Roman"/>
                <w:b/>
              </w:rPr>
              <w:t>1.11.</w:t>
            </w:r>
          </w:p>
        </w:tc>
        <w:tc>
          <w:tcPr>
            <w:tcW w:w="1704"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4AE956EC" w14:textId="77777777" w:rsidR="00EE0170" w:rsidRPr="007B3BED" w:rsidRDefault="00EE0170" w:rsidP="00552383">
            <w:pPr>
              <w:rPr>
                <w:rFonts w:ascii="Times New Roman" w:hAnsi="Times New Roman" w:cs="Times New Roman"/>
              </w:rPr>
            </w:pPr>
            <w:r w:rsidRPr="007B3BED">
              <w:rPr>
                <w:rFonts w:ascii="Times New Roman" w:hAnsi="Times New Roman" w:cs="Times New Roman"/>
              </w:rPr>
              <w:t>Saugos funkcijos</w:t>
            </w:r>
          </w:p>
        </w:tc>
        <w:tc>
          <w:tcPr>
            <w:tcW w:w="3115"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74B870DA" w14:textId="77777777" w:rsidR="00EE0170" w:rsidRPr="007B3BED" w:rsidRDefault="00EE0170" w:rsidP="00140E7B">
            <w:pPr>
              <w:pStyle w:val="ListParagraph"/>
              <w:numPr>
                <w:ilvl w:val="0"/>
                <w:numId w:val="11"/>
              </w:numPr>
              <w:spacing w:before="100" w:beforeAutospacing="1" w:after="100" w:afterAutospacing="1"/>
              <w:ind w:left="34" w:firstLine="0"/>
              <w:jc w:val="both"/>
              <w:rPr>
                <w:sz w:val="22"/>
                <w:szCs w:val="22"/>
              </w:rPr>
            </w:pPr>
            <w:r w:rsidRPr="007B3BED">
              <w:rPr>
                <w:sz w:val="22"/>
                <w:szCs w:val="22"/>
              </w:rPr>
              <w:t>Automatinis išsijungimas perkaitimo atveju;</w:t>
            </w:r>
          </w:p>
          <w:p w14:paraId="62CE4238" w14:textId="77777777" w:rsidR="00EE0170" w:rsidRPr="007B3BED" w:rsidRDefault="00EE0170" w:rsidP="00140E7B">
            <w:pPr>
              <w:pStyle w:val="ListParagraph"/>
              <w:numPr>
                <w:ilvl w:val="0"/>
                <w:numId w:val="11"/>
              </w:numPr>
              <w:spacing w:before="100" w:beforeAutospacing="1" w:after="100" w:afterAutospacing="1"/>
              <w:ind w:left="0" w:firstLine="0"/>
              <w:jc w:val="both"/>
              <w:rPr>
                <w:sz w:val="22"/>
                <w:szCs w:val="22"/>
              </w:rPr>
            </w:pPr>
            <w:r w:rsidRPr="007B3BED">
              <w:rPr>
                <w:sz w:val="22"/>
                <w:szCs w:val="22"/>
              </w:rPr>
              <w:t>Laikmačio funkcija;</w:t>
            </w:r>
          </w:p>
          <w:p w14:paraId="1DCF5542" w14:textId="77777777" w:rsidR="00EE0170" w:rsidRPr="007B3BED" w:rsidRDefault="00EE0170" w:rsidP="00140E7B">
            <w:pPr>
              <w:pStyle w:val="ListParagraph"/>
              <w:numPr>
                <w:ilvl w:val="0"/>
                <w:numId w:val="11"/>
              </w:numPr>
              <w:spacing w:before="100" w:beforeAutospacing="1" w:after="100" w:afterAutospacing="1"/>
              <w:ind w:left="0" w:firstLine="0"/>
              <w:jc w:val="both"/>
              <w:rPr>
                <w:sz w:val="22"/>
                <w:szCs w:val="22"/>
              </w:rPr>
            </w:pPr>
            <w:r w:rsidRPr="007B3BED">
              <w:rPr>
                <w:sz w:val="22"/>
                <w:szCs w:val="22"/>
              </w:rPr>
              <w:t>Apsauga nuo netinkamo naudojimo;</w:t>
            </w:r>
          </w:p>
          <w:p w14:paraId="36068292" w14:textId="77777777" w:rsidR="00EE0170" w:rsidRPr="007B3BED" w:rsidRDefault="00EE0170" w:rsidP="00140E7B">
            <w:pPr>
              <w:pStyle w:val="ListParagraph"/>
              <w:numPr>
                <w:ilvl w:val="0"/>
                <w:numId w:val="11"/>
              </w:numPr>
              <w:spacing w:before="100" w:beforeAutospacing="1" w:after="100" w:afterAutospacing="1"/>
              <w:ind w:left="0" w:firstLine="0"/>
              <w:jc w:val="both"/>
              <w:rPr>
                <w:sz w:val="22"/>
                <w:szCs w:val="22"/>
              </w:rPr>
            </w:pPr>
            <w:r w:rsidRPr="007B3BED">
              <w:rPr>
                <w:sz w:val="22"/>
                <w:szCs w:val="22"/>
              </w:rPr>
              <w:t>Vizualiniai arba garsiniai įspėjimai.</w:t>
            </w:r>
          </w:p>
        </w:tc>
        <w:tc>
          <w:tcPr>
            <w:tcW w:w="2977"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5C22D23D" w14:textId="77777777" w:rsidR="00EE0170" w:rsidRPr="007B3BED" w:rsidRDefault="00EE0170" w:rsidP="00552383">
            <w:pPr>
              <w:spacing w:after="0" w:line="240" w:lineRule="auto"/>
              <w:rPr>
                <w:rFonts w:ascii="Times New Roman" w:hAnsi="Times New Roman" w:cs="Times New Roman"/>
                <w:lang w:eastAsia="lt-LT"/>
              </w:rPr>
            </w:pPr>
          </w:p>
          <w:p w14:paraId="6742813D" w14:textId="77777777" w:rsidR="00EE0170" w:rsidRPr="007B3BED" w:rsidRDefault="00EE0170" w:rsidP="00552383">
            <w:pPr>
              <w:rPr>
                <w:rFonts w:ascii="Times New Roman" w:hAnsi="Times New Roman" w:cs="Times New Roman"/>
              </w:rPr>
            </w:pPr>
          </w:p>
        </w:tc>
      </w:tr>
      <w:tr w:rsidR="00EE0170" w:rsidRPr="007403C9" w14:paraId="76F90E97" w14:textId="77777777" w:rsidTr="007A69B6">
        <w:trPr>
          <w:trHeight w:val="417"/>
        </w:trPr>
        <w:tc>
          <w:tcPr>
            <w:tcW w:w="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B97CDB" w14:textId="253470A7" w:rsidR="00EE0170" w:rsidRPr="007403C9" w:rsidRDefault="00EE0170" w:rsidP="00552383">
            <w:pPr>
              <w:jc w:val="center"/>
              <w:rPr>
                <w:rFonts w:ascii="Times New Roman" w:hAnsi="Times New Roman" w:cs="Times New Roman"/>
                <w:b/>
              </w:rPr>
            </w:pPr>
            <w:r w:rsidRPr="007403C9">
              <w:rPr>
                <w:rFonts w:ascii="Times New Roman" w:hAnsi="Times New Roman" w:cs="Times New Roman"/>
                <w:b/>
              </w:rPr>
              <w:t>1.1</w:t>
            </w:r>
            <w:r>
              <w:rPr>
                <w:rFonts w:ascii="Times New Roman" w:hAnsi="Times New Roman" w:cs="Times New Roman"/>
                <w:b/>
              </w:rPr>
              <w:t>2</w:t>
            </w:r>
            <w:r w:rsidRPr="007403C9">
              <w:rPr>
                <w:rFonts w:ascii="Times New Roman" w:hAnsi="Times New Roman" w:cs="Times New Roman"/>
                <w:b/>
              </w:rPr>
              <w:t>.</w:t>
            </w:r>
          </w:p>
        </w:tc>
        <w:tc>
          <w:tcPr>
            <w:tcW w:w="1704" w:type="dxa"/>
            <w:tcBorders>
              <w:top w:val="nil"/>
              <w:left w:val="nil"/>
              <w:bottom w:val="single" w:sz="8" w:space="0" w:color="auto"/>
              <w:right w:val="single" w:sz="8" w:space="0" w:color="auto"/>
            </w:tcBorders>
            <w:tcMar>
              <w:top w:w="0" w:type="dxa"/>
              <w:left w:w="108" w:type="dxa"/>
              <w:bottom w:w="0" w:type="dxa"/>
              <w:right w:w="108" w:type="dxa"/>
            </w:tcMar>
            <w:hideMark/>
          </w:tcPr>
          <w:p w14:paraId="35F7A8B6" w14:textId="77777777" w:rsidR="00EE0170" w:rsidRPr="007B3BED" w:rsidRDefault="00EE0170" w:rsidP="00552383">
            <w:pPr>
              <w:rPr>
                <w:rFonts w:ascii="Times New Roman" w:hAnsi="Times New Roman" w:cs="Times New Roman"/>
              </w:rPr>
            </w:pPr>
            <w:r w:rsidRPr="007B3BED">
              <w:rPr>
                <w:rFonts w:ascii="Times New Roman" w:hAnsi="Times New Roman" w:cs="Times New Roman"/>
              </w:rPr>
              <w:t xml:space="preserve">Garantinis laikotarpis </w:t>
            </w:r>
          </w:p>
        </w:tc>
        <w:tc>
          <w:tcPr>
            <w:tcW w:w="3115" w:type="dxa"/>
            <w:tcBorders>
              <w:top w:val="nil"/>
              <w:left w:val="nil"/>
              <w:bottom w:val="single" w:sz="8" w:space="0" w:color="auto"/>
              <w:right w:val="single" w:sz="8" w:space="0" w:color="auto"/>
            </w:tcBorders>
            <w:tcMar>
              <w:top w:w="0" w:type="dxa"/>
              <w:left w:w="108" w:type="dxa"/>
              <w:bottom w:w="0" w:type="dxa"/>
              <w:right w:w="108" w:type="dxa"/>
            </w:tcMar>
            <w:hideMark/>
          </w:tcPr>
          <w:p w14:paraId="79102F12" w14:textId="5EA97128" w:rsidR="00EE0170" w:rsidRPr="007B3BED" w:rsidRDefault="00EE0170" w:rsidP="00552383">
            <w:pPr>
              <w:jc w:val="both"/>
              <w:rPr>
                <w:rFonts w:ascii="Times New Roman" w:hAnsi="Times New Roman" w:cs="Times New Roman"/>
              </w:rPr>
            </w:pPr>
            <w:r w:rsidRPr="007B3BED">
              <w:rPr>
                <w:rFonts w:ascii="Times New Roman" w:hAnsi="Times New Roman" w:cs="Times New Roman"/>
              </w:rPr>
              <w:t>Ne mažiau kaip 24 mėnesiai</w:t>
            </w:r>
            <w:r>
              <w:rPr>
                <w:rFonts w:ascii="Times New Roman" w:hAnsi="Times New Roman" w:cs="Times New Roman"/>
              </w:rPr>
              <w:t>.</w:t>
            </w:r>
          </w:p>
        </w:tc>
        <w:tc>
          <w:tcPr>
            <w:tcW w:w="2977" w:type="dxa"/>
            <w:tcBorders>
              <w:top w:val="nil"/>
              <w:left w:val="nil"/>
              <w:bottom w:val="single" w:sz="8" w:space="0" w:color="auto"/>
              <w:right w:val="single" w:sz="8" w:space="0" w:color="auto"/>
            </w:tcBorders>
            <w:tcMar>
              <w:top w:w="0" w:type="dxa"/>
              <w:left w:w="108" w:type="dxa"/>
              <w:bottom w:w="0" w:type="dxa"/>
              <w:right w:w="108" w:type="dxa"/>
            </w:tcMar>
          </w:tcPr>
          <w:p w14:paraId="55F018ED" w14:textId="77777777" w:rsidR="00EE0170" w:rsidRPr="007B3BED" w:rsidRDefault="00EE0170" w:rsidP="00552383">
            <w:pPr>
              <w:rPr>
                <w:rFonts w:ascii="Times New Roman" w:hAnsi="Times New Roman" w:cs="Times New Roman"/>
              </w:rPr>
            </w:pPr>
          </w:p>
        </w:tc>
      </w:tr>
      <w:tr w:rsidR="00EE0170" w:rsidRPr="007403C9" w14:paraId="5555C6E9" w14:textId="77777777" w:rsidTr="007A69B6">
        <w:trPr>
          <w:trHeight w:val="1129"/>
        </w:trPr>
        <w:tc>
          <w:tcPr>
            <w:tcW w:w="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B1B688" w14:textId="0E3BFF3F" w:rsidR="00EE0170" w:rsidRPr="007403C9" w:rsidRDefault="00EE0170" w:rsidP="00552383">
            <w:pPr>
              <w:jc w:val="center"/>
              <w:rPr>
                <w:rFonts w:ascii="Times New Roman" w:hAnsi="Times New Roman" w:cs="Times New Roman"/>
                <w:b/>
              </w:rPr>
            </w:pPr>
            <w:r w:rsidRPr="007403C9">
              <w:rPr>
                <w:rFonts w:ascii="Times New Roman" w:hAnsi="Times New Roman" w:cs="Times New Roman"/>
                <w:b/>
              </w:rPr>
              <w:t>1.1</w:t>
            </w:r>
            <w:r>
              <w:rPr>
                <w:rFonts w:ascii="Times New Roman" w:hAnsi="Times New Roman" w:cs="Times New Roman"/>
                <w:b/>
              </w:rPr>
              <w:t>3</w:t>
            </w:r>
            <w:r w:rsidRPr="007403C9">
              <w:rPr>
                <w:rFonts w:ascii="Times New Roman" w:hAnsi="Times New Roman" w:cs="Times New Roman"/>
                <w:b/>
              </w:rPr>
              <w:t>.</w:t>
            </w:r>
          </w:p>
        </w:tc>
        <w:tc>
          <w:tcPr>
            <w:tcW w:w="1704" w:type="dxa"/>
            <w:tcBorders>
              <w:top w:val="nil"/>
              <w:left w:val="nil"/>
              <w:bottom w:val="single" w:sz="8" w:space="0" w:color="auto"/>
              <w:right w:val="single" w:sz="8" w:space="0" w:color="auto"/>
            </w:tcBorders>
            <w:tcMar>
              <w:top w:w="0" w:type="dxa"/>
              <w:left w:w="108" w:type="dxa"/>
              <w:bottom w:w="0" w:type="dxa"/>
              <w:right w:w="108" w:type="dxa"/>
            </w:tcMar>
            <w:hideMark/>
          </w:tcPr>
          <w:p w14:paraId="7BB46D06" w14:textId="77777777" w:rsidR="00EE0170" w:rsidRPr="007B3BED" w:rsidRDefault="00EE0170" w:rsidP="00552383">
            <w:pPr>
              <w:rPr>
                <w:rFonts w:ascii="Times New Roman" w:hAnsi="Times New Roman" w:cs="Times New Roman"/>
              </w:rPr>
            </w:pPr>
            <w:r w:rsidRPr="007B3BED">
              <w:rPr>
                <w:rFonts w:ascii="Times New Roman" w:hAnsi="Times New Roman" w:cs="Times New Roman"/>
              </w:rPr>
              <w:t>Kartu su preke pateikiama dokumentacija</w:t>
            </w:r>
          </w:p>
        </w:tc>
        <w:tc>
          <w:tcPr>
            <w:tcW w:w="3115" w:type="dxa"/>
            <w:tcBorders>
              <w:top w:val="nil"/>
              <w:left w:val="nil"/>
              <w:bottom w:val="single" w:sz="8" w:space="0" w:color="auto"/>
              <w:right w:val="single" w:sz="8" w:space="0" w:color="auto"/>
            </w:tcBorders>
            <w:tcMar>
              <w:top w:w="0" w:type="dxa"/>
              <w:left w:w="108" w:type="dxa"/>
              <w:bottom w:w="0" w:type="dxa"/>
              <w:right w:w="108" w:type="dxa"/>
            </w:tcMar>
          </w:tcPr>
          <w:p w14:paraId="53C7756A" w14:textId="77777777" w:rsidR="00EE0170" w:rsidRPr="007B3BED" w:rsidRDefault="00EE0170" w:rsidP="00207170">
            <w:pPr>
              <w:pStyle w:val="ListParagraph"/>
              <w:numPr>
                <w:ilvl w:val="0"/>
                <w:numId w:val="12"/>
              </w:numPr>
              <w:spacing w:before="100" w:beforeAutospacing="1" w:after="100" w:afterAutospacing="1"/>
              <w:ind w:left="34" w:hanging="34"/>
              <w:jc w:val="both"/>
              <w:rPr>
                <w:sz w:val="22"/>
                <w:szCs w:val="22"/>
              </w:rPr>
            </w:pPr>
            <w:r w:rsidRPr="007B3BED">
              <w:rPr>
                <w:sz w:val="22"/>
                <w:szCs w:val="22"/>
              </w:rPr>
              <w:t>Naudojimo instrukcija lietuvių kalba;</w:t>
            </w:r>
          </w:p>
          <w:p w14:paraId="1011A71B" w14:textId="648E5EB4" w:rsidR="00EE0170" w:rsidRPr="007B3BED" w:rsidRDefault="00EE0170" w:rsidP="00207170">
            <w:pPr>
              <w:pStyle w:val="ListParagraph"/>
              <w:numPr>
                <w:ilvl w:val="0"/>
                <w:numId w:val="12"/>
              </w:numPr>
              <w:spacing w:before="100" w:beforeAutospacing="1" w:after="100" w:afterAutospacing="1"/>
              <w:ind w:left="34" w:hanging="34"/>
              <w:jc w:val="both"/>
              <w:rPr>
                <w:sz w:val="22"/>
                <w:szCs w:val="22"/>
              </w:rPr>
            </w:pPr>
            <w:r w:rsidRPr="007B3BED">
              <w:rPr>
                <w:sz w:val="22"/>
                <w:szCs w:val="22"/>
              </w:rPr>
              <w:t>Techninė dokumentacija;</w:t>
            </w:r>
          </w:p>
        </w:tc>
        <w:tc>
          <w:tcPr>
            <w:tcW w:w="2977" w:type="dxa"/>
            <w:tcBorders>
              <w:top w:val="nil"/>
              <w:left w:val="nil"/>
              <w:bottom w:val="single" w:sz="8" w:space="0" w:color="auto"/>
              <w:right w:val="single" w:sz="8" w:space="0" w:color="auto"/>
            </w:tcBorders>
            <w:tcMar>
              <w:top w:w="0" w:type="dxa"/>
              <w:left w:w="108" w:type="dxa"/>
              <w:bottom w:w="0" w:type="dxa"/>
              <w:right w:w="108" w:type="dxa"/>
            </w:tcMar>
          </w:tcPr>
          <w:p w14:paraId="2CBC7809" w14:textId="77777777" w:rsidR="00EE0170" w:rsidRPr="007B3BED" w:rsidRDefault="00EE0170" w:rsidP="00552383">
            <w:pPr>
              <w:rPr>
                <w:rFonts w:ascii="Times New Roman" w:hAnsi="Times New Roman" w:cs="Times New Roman"/>
              </w:rPr>
            </w:pPr>
          </w:p>
        </w:tc>
      </w:tr>
    </w:tbl>
    <w:p w14:paraId="27A74202" w14:textId="77777777" w:rsidR="004E3309" w:rsidRPr="002178B4" w:rsidRDefault="004E3309" w:rsidP="004E3309">
      <w:pPr>
        <w:tabs>
          <w:tab w:val="num" w:pos="1440"/>
        </w:tabs>
        <w:spacing w:line="276" w:lineRule="auto"/>
        <w:jc w:val="both"/>
        <w:textAlignment w:val="baseline"/>
        <w:rPr>
          <w:rFonts w:ascii="Times New Roman" w:hAnsi="Times New Roman" w:cs="Times New Roman"/>
          <w:b/>
          <w:bCs/>
          <w:color w:val="FF0000"/>
        </w:rPr>
      </w:pPr>
      <w:r w:rsidRPr="002178B4">
        <w:rPr>
          <w:rFonts w:ascii="Times New Roman" w:hAnsi="Times New Roman" w:cs="Times New Roman"/>
          <w:b/>
          <w:bCs/>
          <w:color w:val="FF0000"/>
        </w:rPr>
        <w:t>APLINKOS APSAUGOS REIKALAVIMAI:</w:t>
      </w:r>
    </w:p>
    <w:p w14:paraId="569C213D" w14:textId="77777777" w:rsidR="004E3309" w:rsidRPr="00CC367A" w:rsidRDefault="004E3309" w:rsidP="004E3309">
      <w:pPr>
        <w:pStyle w:val="ListParagraph"/>
        <w:tabs>
          <w:tab w:val="num" w:pos="720"/>
          <w:tab w:val="num" w:pos="1440"/>
        </w:tabs>
        <w:spacing w:line="276" w:lineRule="auto"/>
        <w:ind w:left="0"/>
        <w:jc w:val="both"/>
        <w:textAlignment w:val="baseline"/>
        <w:rPr>
          <w:sz w:val="22"/>
          <w:szCs w:val="22"/>
        </w:rPr>
      </w:pPr>
      <w:r w:rsidRPr="00CC367A">
        <w:rPr>
          <w:sz w:val="22"/>
          <w:szCs w:val="22"/>
        </w:rPr>
        <w:t>Perkančioji organizacija laiko aplinkos apsaugos kriterijumi, nustatytu vadovaujantis Aplinkos apsaugos kriterijų, kuriuos perkančiosios organizacijos ir perkantieji subjektai turi taikyti pirkdamos prekes, paslaugas ar darbus, taikymo tvarkos aprašu, patvirtintu Lietuvos Respublikos aplinkos ministro 2022 m. gruodžio 13 d. įsakymu Nr. D1-401 (toliau – Tvarkos aprašas), Tvarkos aprašo 4.4.4.4 papunktyje nustatytą reikalavimą.</w:t>
      </w:r>
    </w:p>
    <w:p w14:paraId="3EB40B2F" w14:textId="77777777" w:rsidR="004E3309" w:rsidRPr="00CC367A" w:rsidRDefault="004E3309" w:rsidP="004E3309">
      <w:pPr>
        <w:pStyle w:val="ListParagraph"/>
        <w:tabs>
          <w:tab w:val="num" w:pos="720"/>
          <w:tab w:val="num" w:pos="1440"/>
        </w:tabs>
        <w:spacing w:line="276" w:lineRule="auto"/>
        <w:ind w:left="0"/>
        <w:jc w:val="both"/>
        <w:textAlignment w:val="baseline"/>
        <w:rPr>
          <w:sz w:val="22"/>
          <w:szCs w:val="22"/>
        </w:rPr>
      </w:pPr>
      <w:r w:rsidRPr="00CC367A">
        <w:rPr>
          <w:sz w:val="22"/>
          <w:szCs w:val="22"/>
        </w:rPr>
        <w:t xml:space="preserve">Vadovaujantis Tvarkos aprašo 4.4.4.4 papunkčiu, pirkimo objekto ilgaamžiškumui ir </w:t>
      </w:r>
      <w:proofErr w:type="spellStart"/>
      <w:r w:rsidRPr="00CC367A">
        <w:rPr>
          <w:sz w:val="22"/>
          <w:szCs w:val="22"/>
        </w:rPr>
        <w:t>pataisomumui</w:t>
      </w:r>
      <w:proofErr w:type="spellEnd"/>
      <w:r w:rsidRPr="00CC367A">
        <w:rPr>
          <w:sz w:val="22"/>
          <w:szCs w:val="22"/>
        </w:rPr>
        <w:t xml:space="preserve"> keliami šie reikalavimai:</w:t>
      </w:r>
    </w:p>
    <w:p w14:paraId="1C1DE4BD" w14:textId="77777777" w:rsidR="004E3309" w:rsidRPr="007B3BED" w:rsidRDefault="004E3309" w:rsidP="004E3309">
      <w:pPr>
        <w:pStyle w:val="NoSpacing"/>
        <w:spacing w:line="276" w:lineRule="auto"/>
        <w:contextualSpacing/>
        <w:jc w:val="both"/>
        <w:rPr>
          <w:rFonts w:ascii="Times New Roman" w:hAnsi="Times New Roman" w:cs="Times New Roman"/>
          <w:b/>
          <w:bCs/>
          <w:lang w:val="lt-LT"/>
        </w:rPr>
      </w:pPr>
      <w:r w:rsidRPr="007B3BED">
        <w:rPr>
          <w:rFonts w:ascii="Times New Roman" w:hAnsi="Times New Roman" w:cs="Times New Roman"/>
          <w:b/>
          <w:bCs/>
          <w:lang w:val="lt-LT"/>
        </w:rPr>
        <w:t>Profesionaliam veido ir kūno linijų formavimo aparatui nustatomi šie reikalavimai:</w:t>
      </w:r>
    </w:p>
    <w:p w14:paraId="41DCF842" w14:textId="77777777" w:rsidR="004E3309" w:rsidRPr="007B3BED" w:rsidRDefault="004E3309" w:rsidP="004E3309">
      <w:pPr>
        <w:pStyle w:val="NoSpacing"/>
        <w:spacing w:line="276" w:lineRule="auto"/>
        <w:contextualSpacing/>
        <w:jc w:val="both"/>
        <w:rPr>
          <w:rFonts w:ascii="Times New Roman" w:hAnsi="Times New Roman" w:cs="Times New Roman"/>
          <w:b/>
          <w:bCs/>
          <w:lang w:val="lt-LT"/>
        </w:rPr>
      </w:pPr>
      <w:r w:rsidRPr="007B3BED">
        <w:rPr>
          <w:rFonts w:ascii="Times New Roman" w:hAnsi="Times New Roman" w:cs="Times New Roman"/>
          <w:b/>
          <w:bCs/>
          <w:lang w:val="lt-LT"/>
        </w:rPr>
        <w:t>1. Keičiamos dalys:</w:t>
      </w:r>
    </w:p>
    <w:p w14:paraId="552CCE66" w14:textId="77777777" w:rsidR="004E3309" w:rsidRPr="007B3BED" w:rsidRDefault="004E3309" w:rsidP="004E3309">
      <w:pPr>
        <w:pStyle w:val="NoSpacing"/>
        <w:spacing w:line="276" w:lineRule="auto"/>
        <w:contextualSpacing/>
        <w:jc w:val="both"/>
        <w:rPr>
          <w:rFonts w:ascii="Times New Roman" w:hAnsi="Times New Roman" w:cs="Times New Roman"/>
          <w:lang w:val="lt-LT"/>
        </w:rPr>
      </w:pPr>
      <w:r w:rsidRPr="007B3BED">
        <w:rPr>
          <w:rFonts w:ascii="Times New Roman" w:hAnsi="Times New Roman" w:cs="Times New Roman"/>
          <w:lang w:val="lt-LT"/>
        </w:rPr>
        <w:t>Profesionalaus veido ir kūno linijų formavimo aparato konstrukcija turi užtikrinti galimybę keisti susidėvinčias ar pažeidžiamas dalis, įskaitant, bet neapsiribojant:</w:t>
      </w:r>
    </w:p>
    <w:p w14:paraId="32F6F167" w14:textId="77777777" w:rsidR="004E3309" w:rsidRPr="007B3BED" w:rsidRDefault="004E3309" w:rsidP="004E3309">
      <w:pPr>
        <w:pStyle w:val="NoSpacing"/>
        <w:spacing w:line="276" w:lineRule="auto"/>
        <w:contextualSpacing/>
        <w:jc w:val="both"/>
        <w:rPr>
          <w:rFonts w:ascii="Times New Roman" w:hAnsi="Times New Roman" w:cs="Times New Roman"/>
          <w:lang w:val="lt-LT"/>
        </w:rPr>
      </w:pPr>
      <w:r w:rsidRPr="007B3BED">
        <w:rPr>
          <w:rFonts w:ascii="Times New Roman" w:hAnsi="Times New Roman" w:cs="Times New Roman"/>
          <w:lang w:val="lt-LT"/>
        </w:rPr>
        <w:t>1.1. pagrindinį maitinimo bloką;</w:t>
      </w:r>
    </w:p>
    <w:p w14:paraId="4697C7CC" w14:textId="77777777" w:rsidR="004E3309" w:rsidRPr="007B3BED" w:rsidRDefault="004E3309" w:rsidP="004E3309">
      <w:pPr>
        <w:pStyle w:val="NoSpacing"/>
        <w:spacing w:line="276" w:lineRule="auto"/>
        <w:contextualSpacing/>
        <w:jc w:val="both"/>
        <w:rPr>
          <w:rFonts w:ascii="Times New Roman" w:hAnsi="Times New Roman" w:cs="Times New Roman"/>
          <w:lang w:val="lt-LT"/>
        </w:rPr>
      </w:pPr>
      <w:r w:rsidRPr="007B3BED">
        <w:rPr>
          <w:rFonts w:ascii="Times New Roman" w:hAnsi="Times New Roman" w:cs="Times New Roman"/>
          <w:lang w:val="lt-LT"/>
        </w:rPr>
        <w:t>1.2. valdymo plokštę (elektroninį modulį);</w:t>
      </w:r>
    </w:p>
    <w:p w14:paraId="47D8AC9C" w14:textId="77777777" w:rsidR="004E3309" w:rsidRPr="007B3BED" w:rsidRDefault="004E3309" w:rsidP="004E3309">
      <w:pPr>
        <w:pStyle w:val="NoSpacing"/>
        <w:spacing w:line="276" w:lineRule="auto"/>
        <w:contextualSpacing/>
        <w:jc w:val="both"/>
        <w:rPr>
          <w:rFonts w:ascii="Times New Roman" w:hAnsi="Times New Roman" w:cs="Times New Roman"/>
          <w:lang w:val="lt-LT"/>
        </w:rPr>
      </w:pPr>
      <w:r w:rsidRPr="007B3BED">
        <w:rPr>
          <w:rFonts w:ascii="Times New Roman" w:hAnsi="Times New Roman" w:cs="Times New Roman"/>
          <w:lang w:val="lt-LT"/>
        </w:rPr>
        <w:lastRenderedPageBreak/>
        <w:t xml:space="preserve">1.3. </w:t>
      </w:r>
      <w:proofErr w:type="spellStart"/>
      <w:r w:rsidRPr="007B3BED">
        <w:rPr>
          <w:rFonts w:ascii="Times New Roman" w:hAnsi="Times New Roman" w:cs="Times New Roman"/>
          <w:lang w:val="lt-LT"/>
        </w:rPr>
        <w:t>aplikatorius</w:t>
      </w:r>
      <w:proofErr w:type="spellEnd"/>
      <w:r w:rsidRPr="007B3BED">
        <w:rPr>
          <w:rFonts w:ascii="Times New Roman" w:hAnsi="Times New Roman" w:cs="Times New Roman"/>
          <w:lang w:val="lt-LT"/>
        </w:rPr>
        <w:t xml:space="preserve"> / antgalius;</w:t>
      </w:r>
    </w:p>
    <w:p w14:paraId="5E62ABCB" w14:textId="77777777" w:rsidR="004E3309" w:rsidRPr="007B3BED" w:rsidRDefault="004E3309" w:rsidP="004E3309">
      <w:pPr>
        <w:pStyle w:val="NoSpacing"/>
        <w:spacing w:line="276" w:lineRule="auto"/>
        <w:contextualSpacing/>
        <w:jc w:val="both"/>
        <w:rPr>
          <w:rFonts w:ascii="Times New Roman" w:hAnsi="Times New Roman" w:cs="Times New Roman"/>
          <w:lang w:val="lt-LT"/>
        </w:rPr>
      </w:pPr>
      <w:r w:rsidRPr="007B3BED">
        <w:rPr>
          <w:rFonts w:ascii="Times New Roman" w:hAnsi="Times New Roman" w:cs="Times New Roman"/>
          <w:lang w:val="lt-LT"/>
        </w:rPr>
        <w:t>1.4. rankenas ir jų jungiamuosius kabelius;</w:t>
      </w:r>
    </w:p>
    <w:p w14:paraId="0A6583C2" w14:textId="77777777" w:rsidR="004E3309" w:rsidRPr="007B3BED" w:rsidRDefault="004E3309" w:rsidP="004E3309">
      <w:pPr>
        <w:pStyle w:val="NoSpacing"/>
        <w:spacing w:line="276" w:lineRule="auto"/>
        <w:contextualSpacing/>
        <w:jc w:val="both"/>
        <w:rPr>
          <w:rFonts w:ascii="Times New Roman" w:hAnsi="Times New Roman" w:cs="Times New Roman"/>
          <w:lang w:val="lt-LT"/>
        </w:rPr>
      </w:pPr>
      <w:r w:rsidRPr="007B3BED">
        <w:rPr>
          <w:rFonts w:ascii="Times New Roman" w:hAnsi="Times New Roman" w:cs="Times New Roman"/>
          <w:lang w:val="lt-LT"/>
        </w:rPr>
        <w:t>1.5. jutiklius;1.6. ekraną (jeigu komplektuojamas);</w:t>
      </w:r>
    </w:p>
    <w:p w14:paraId="737C6A5D" w14:textId="77777777" w:rsidR="004E3309" w:rsidRPr="007B3BED" w:rsidRDefault="004E3309" w:rsidP="004E3309">
      <w:pPr>
        <w:pStyle w:val="NoSpacing"/>
        <w:spacing w:line="276" w:lineRule="auto"/>
        <w:contextualSpacing/>
        <w:jc w:val="both"/>
        <w:rPr>
          <w:rFonts w:ascii="Times New Roman" w:hAnsi="Times New Roman" w:cs="Times New Roman"/>
          <w:lang w:val="lt-LT"/>
        </w:rPr>
      </w:pPr>
      <w:r w:rsidRPr="007B3BED">
        <w:rPr>
          <w:rFonts w:ascii="Times New Roman" w:hAnsi="Times New Roman" w:cs="Times New Roman"/>
          <w:lang w:val="lt-LT"/>
        </w:rPr>
        <w:t>1.7. aušinimo sistemos dalis (ventiliatorius, aušinimo elementus ir pan.);</w:t>
      </w:r>
    </w:p>
    <w:p w14:paraId="0709572B" w14:textId="77777777" w:rsidR="004E3309" w:rsidRPr="007B3BED" w:rsidRDefault="004E3309" w:rsidP="004E3309">
      <w:pPr>
        <w:pStyle w:val="NoSpacing"/>
        <w:spacing w:line="276" w:lineRule="auto"/>
        <w:contextualSpacing/>
        <w:jc w:val="both"/>
        <w:rPr>
          <w:rFonts w:ascii="Times New Roman" w:hAnsi="Times New Roman" w:cs="Times New Roman"/>
          <w:lang w:val="lt-LT"/>
        </w:rPr>
      </w:pPr>
      <w:r w:rsidRPr="007B3BED">
        <w:rPr>
          <w:rFonts w:ascii="Times New Roman" w:hAnsi="Times New Roman" w:cs="Times New Roman"/>
          <w:lang w:val="lt-LT"/>
        </w:rPr>
        <w:t>1.8. apsauginius dangčius ir korpuso elementus.</w:t>
      </w:r>
    </w:p>
    <w:p w14:paraId="0C61B6F6" w14:textId="77777777" w:rsidR="004E3309" w:rsidRPr="007B3BED" w:rsidRDefault="004E3309" w:rsidP="004E3309">
      <w:pPr>
        <w:pStyle w:val="NoSpacing"/>
        <w:spacing w:line="276" w:lineRule="auto"/>
        <w:contextualSpacing/>
        <w:jc w:val="both"/>
        <w:rPr>
          <w:rFonts w:ascii="Times New Roman" w:hAnsi="Times New Roman" w:cs="Times New Roman"/>
          <w:b/>
          <w:bCs/>
          <w:lang w:val="lt-LT"/>
        </w:rPr>
      </w:pPr>
      <w:r w:rsidRPr="007B3BED">
        <w:rPr>
          <w:rFonts w:ascii="Times New Roman" w:hAnsi="Times New Roman" w:cs="Times New Roman"/>
          <w:b/>
          <w:bCs/>
          <w:lang w:val="lt-LT"/>
        </w:rPr>
        <w:t>2. Atsarginių dalių tiekimas:</w:t>
      </w:r>
    </w:p>
    <w:p w14:paraId="1BB4A089" w14:textId="77777777" w:rsidR="004E3309" w:rsidRPr="007B3BED" w:rsidRDefault="004E3309" w:rsidP="004E3309">
      <w:pPr>
        <w:pStyle w:val="NoSpacing"/>
        <w:spacing w:line="276" w:lineRule="auto"/>
        <w:contextualSpacing/>
        <w:jc w:val="both"/>
        <w:rPr>
          <w:rFonts w:ascii="Times New Roman" w:hAnsi="Times New Roman" w:cs="Times New Roman"/>
          <w:lang w:val="lt-LT"/>
        </w:rPr>
      </w:pPr>
      <w:r w:rsidRPr="007B3BED">
        <w:rPr>
          <w:rFonts w:ascii="Times New Roman" w:hAnsi="Times New Roman" w:cs="Times New Roman"/>
          <w:lang w:val="lt-LT"/>
        </w:rPr>
        <w:t>Tiekėjas privalo užtikrinti profesionalaus veido ir kūno linijų formavimo aparato atsarginių dalių tiekimą ne trumpiau kaip 5 (penkerius) metus nuo prekės pristatymo dienos.</w:t>
      </w:r>
    </w:p>
    <w:p w14:paraId="7B7F5ED7" w14:textId="77777777" w:rsidR="004E3309" w:rsidRPr="007B3BED" w:rsidRDefault="004E3309" w:rsidP="004E3309">
      <w:pPr>
        <w:pStyle w:val="NoSpacing"/>
        <w:spacing w:line="276" w:lineRule="auto"/>
        <w:contextualSpacing/>
        <w:jc w:val="both"/>
        <w:rPr>
          <w:rFonts w:ascii="Times New Roman" w:hAnsi="Times New Roman" w:cs="Times New Roman"/>
          <w:b/>
          <w:bCs/>
          <w:lang w:val="lt-LT"/>
        </w:rPr>
      </w:pPr>
      <w:r w:rsidRPr="007B3BED">
        <w:rPr>
          <w:rFonts w:ascii="Times New Roman" w:hAnsi="Times New Roman" w:cs="Times New Roman"/>
          <w:b/>
          <w:bCs/>
          <w:lang w:val="lt-LT"/>
        </w:rPr>
        <w:t>3. Garantija</w:t>
      </w:r>
    </w:p>
    <w:p w14:paraId="60664B59" w14:textId="77777777" w:rsidR="004E3309" w:rsidRPr="007B3BED" w:rsidRDefault="004E3309" w:rsidP="004E3309">
      <w:pPr>
        <w:pStyle w:val="NoSpacing"/>
        <w:spacing w:line="276" w:lineRule="auto"/>
        <w:contextualSpacing/>
        <w:jc w:val="both"/>
        <w:rPr>
          <w:rFonts w:ascii="Times New Roman" w:hAnsi="Times New Roman" w:cs="Times New Roman"/>
          <w:lang w:val="lt-LT"/>
        </w:rPr>
      </w:pPr>
      <w:r w:rsidRPr="007B3BED">
        <w:rPr>
          <w:rFonts w:ascii="Times New Roman" w:hAnsi="Times New Roman" w:cs="Times New Roman"/>
          <w:lang w:val="lt-LT"/>
        </w:rPr>
        <w:t>Profesionaliam veido ir kūno linijų formavimo aparatui turi būti suteikiama ne trumpesnė kaip 24 (dvidešimt keturių) mėnesių garantija.</w:t>
      </w:r>
    </w:p>
    <w:p w14:paraId="4F658F3D" w14:textId="77777777" w:rsidR="004E3309" w:rsidRPr="007B3BED" w:rsidRDefault="004E3309" w:rsidP="004E3309">
      <w:pPr>
        <w:pStyle w:val="NoSpacing"/>
        <w:spacing w:line="276" w:lineRule="auto"/>
        <w:contextualSpacing/>
        <w:jc w:val="both"/>
        <w:rPr>
          <w:rFonts w:ascii="Times New Roman" w:hAnsi="Times New Roman" w:cs="Times New Roman"/>
          <w:b/>
          <w:bCs/>
          <w:lang w:val="lt-LT"/>
        </w:rPr>
      </w:pPr>
      <w:r w:rsidRPr="007B3BED">
        <w:rPr>
          <w:rFonts w:ascii="Times New Roman" w:hAnsi="Times New Roman" w:cs="Times New Roman"/>
          <w:b/>
          <w:bCs/>
          <w:lang w:val="lt-LT"/>
        </w:rPr>
        <w:t>4. Konstrukciniai sprendimai</w:t>
      </w:r>
    </w:p>
    <w:p w14:paraId="028B1466" w14:textId="0635054F" w:rsidR="00E47648" w:rsidRPr="00EE0170" w:rsidRDefault="004E3309" w:rsidP="004E3309">
      <w:pPr>
        <w:tabs>
          <w:tab w:val="num" w:pos="1440"/>
        </w:tabs>
        <w:spacing w:line="276" w:lineRule="auto"/>
        <w:jc w:val="both"/>
        <w:textAlignment w:val="baseline"/>
        <w:rPr>
          <w:rFonts w:ascii="Times New Roman" w:hAnsi="Times New Roman" w:cs="Times New Roman"/>
        </w:rPr>
      </w:pPr>
      <w:r w:rsidRPr="007B3BED">
        <w:rPr>
          <w:rFonts w:ascii="Times New Roman" w:hAnsi="Times New Roman" w:cs="Times New Roman"/>
        </w:rPr>
        <w:t>Profesionalus veido ir kūno linijų formavimo aparatas turi būti sukonstruotas taip, kad jį būtų galima išmontuoti, atlikti techninę priežiūrą ir remontą nenaudojant negrįžtamų ardymo metodų (pvz., neišardomų liejinių, neardomų klijavimo sprendimų ar kitų konstrukcinių sprendimų, dėl kurių būtų pažeidžiama visa konstrukcija).</w:t>
      </w:r>
    </w:p>
    <w:sectPr w:rsidR="00E47648" w:rsidRPr="00EE0170">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F70C46"/>
    <w:multiLevelType w:val="multilevel"/>
    <w:tmpl w:val="32900D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C2B5DF6"/>
    <w:multiLevelType w:val="hybridMultilevel"/>
    <w:tmpl w:val="04F2F48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67C0E55"/>
    <w:multiLevelType w:val="multilevel"/>
    <w:tmpl w:val="241CC9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81E344E"/>
    <w:multiLevelType w:val="hybridMultilevel"/>
    <w:tmpl w:val="8032839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2F35F0F"/>
    <w:multiLevelType w:val="multilevel"/>
    <w:tmpl w:val="0E36A0D2"/>
    <w:lvl w:ilvl="0">
      <w:start w:val="1"/>
      <w:numFmt w:val="decimal"/>
      <w:lvlText w:val="%1."/>
      <w:lvlJc w:val="left"/>
      <w:pPr>
        <w:tabs>
          <w:tab w:val="num" w:pos="720"/>
        </w:tabs>
        <w:ind w:left="720" w:hanging="360"/>
      </w:pPr>
      <w:rPr>
        <w:rFonts w:ascii="Times New Roman" w:eastAsiaTheme="minorHAnsi" w:hAnsi="Times New Roman" w:cs="Times New Roman"/>
        <w:b/>
        <w:bCs/>
        <w:sz w:val="20"/>
        <w:lang w:bidi="ar-SA"/>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C64EEF"/>
    <w:multiLevelType w:val="hybridMultilevel"/>
    <w:tmpl w:val="C1B8349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EE80A97"/>
    <w:multiLevelType w:val="hybridMultilevel"/>
    <w:tmpl w:val="7846B3A2"/>
    <w:lvl w:ilvl="0" w:tplc="0427000F">
      <w:start w:val="1"/>
      <w:numFmt w:val="decimal"/>
      <w:lvlText w:val="%1."/>
      <w:lvlJc w:val="left"/>
      <w:pPr>
        <w:ind w:left="1211" w:hanging="360"/>
      </w:pPr>
    </w:lvl>
    <w:lvl w:ilvl="1" w:tplc="04270019">
      <w:start w:val="1"/>
      <w:numFmt w:val="lowerLetter"/>
      <w:lvlText w:val="%2."/>
      <w:lvlJc w:val="left"/>
      <w:pPr>
        <w:ind w:left="1931" w:hanging="360"/>
      </w:pPr>
    </w:lvl>
    <w:lvl w:ilvl="2" w:tplc="0427001B">
      <w:start w:val="1"/>
      <w:numFmt w:val="lowerRoman"/>
      <w:lvlText w:val="%3."/>
      <w:lvlJc w:val="right"/>
      <w:pPr>
        <w:ind w:left="2651" w:hanging="180"/>
      </w:pPr>
    </w:lvl>
    <w:lvl w:ilvl="3" w:tplc="0427000F">
      <w:start w:val="1"/>
      <w:numFmt w:val="decimal"/>
      <w:lvlText w:val="%4."/>
      <w:lvlJc w:val="left"/>
      <w:pPr>
        <w:ind w:left="3371" w:hanging="360"/>
      </w:pPr>
    </w:lvl>
    <w:lvl w:ilvl="4" w:tplc="04270019">
      <w:start w:val="1"/>
      <w:numFmt w:val="lowerLetter"/>
      <w:lvlText w:val="%5."/>
      <w:lvlJc w:val="left"/>
      <w:pPr>
        <w:ind w:left="4091" w:hanging="360"/>
      </w:pPr>
    </w:lvl>
    <w:lvl w:ilvl="5" w:tplc="0427001B">
      <w:start w:val="1"/>
      <w:numFmt w:val="lowerRoman"/>
      <w:lvlText w:val="%6."/>
      <w:lvlJc w:val="right"/>
      <w:pPr>
        <w:ind w:left="4811" w:hanging="180"/>
      </w:pPr>
    </w:lvl>
    <w:lvl w:ilvl="6" w:tplc="0427000F">
      <w:start w:val="1"/>
      <w:numFmt w:val="decimal"/>
      <w:lvlText w:val="%7."/>
      <w:lvlJc w:val="left"/>
      <w:pPr>
        <w:ind w:left="5531" w:hanging="360"/>
      </w:pPr>
    </w:lvl>
    <w:lvl w:ilvl="7" w:tplc="04270019">
      <w:start w:val="1"/>
      <w:numFmt w:val="lowerLetter"/>
      <w:lvlText w:val="%8."/>
      <w:lvlJc w:val="left"/>
      <w:pPr>
        <w:ind w:left="6251" w:hanging="360"/>
      </w:pPr>
    </w:lvl>
    <w:lvl w:ilvl="8" w:tplc="0427001B">
      <w:start w:val="1"/>
      <w:numFmt w:val="lowerRoman"/>
      <w:lvlText w:val="%9."/>
      <w:lvlJc w:val="right"/>
      <w:pPr>
        <w:ind w:left="6971" w:hanging="180"/>
      </w:pPr>
    </w:lvl>
  </w:abstractNum>
  <w:abstractNum w:abstractNumId="7" w15:restartNumberingAfterBreak="0">
    <w:nsid w:val="41743DFD"/>
    <w:multiLevelType w:val="multilevel"/>
    <w:tmpl w:val="C2B4E54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46C26B8"/>
    <w:multiLevelType w:val="multilevel"/>
    <w:tmpl w:val="347496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75C4DA4"/>
    <w:multiLevelType w:val="hybridMultilevel"/>
    <w:tmpl w:val="746E2288"/>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15:restartNumberingAfterBreak="0">
    <w:nsid w:val="53192160"/>
    <w:multiLevelType w:val="hybridMultilevel"/>
    <w:tmpl w:val="4A90E36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7116F61"/>
    <w:multiLevelType w:val="hybridMultilevel"/>
    <w:tmpl w:val="6B0E7D6A"/>
    <w:lvl w:ilvl="0" w:tplc="879E5EE8">
      <w:start w:val="1"/>
      <w:numFmt w:val="decimal"/>
      <w:lvlText w:val="%1."/>
      <w:lvlJc w:val="left"/>
      <w:pPr>
        <w:ind w:left="720" w:hanging="360"/>
      </w:pPr>
      <w:rPr>
        <w:rFonts w:asciiTheme="minorHAnsi" w:eastAsiaTheme="minorHAnsi" w:hAnsiTheme="minorHAnsi" w:cstheme="minorBid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745465C"/>
    <w:multiLevelType w:val="hybridMultilevel"/>
    <w:tmpl w:val="0B08B158"/>
    <w:lvl w:ilvl="0" w:tplc="879E5EE8">
      <w:start w:val="1"/>
      <w:numFmt w:val="decimal"/>
      <w:lvlText w:val="%1."/>
      <w:lvlJc w:val="left"/>
      <w:pPr>
        <w:ind w:left="720" w:hanging="360"/>
      </w:pPr>
      <w:rPr>
        <w:rFonts w:asciiTheme="minorHAnsi" w:eastAsiaTheme="minorHAnsi" w:hAnsiTheme="minorHAnsi" w:cstheme="minorBid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BB1702A"/>
    <w:multiLevelType w:val="hybridMultilevel"/>
    <w:tmpl w:val="B67A1B2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CF44520"/>
    <w:multiLevelType w:val="hybridMultilevel"/>
    <w:tmpl w:val="EF8C72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5FAF013B"/>
    <w:multiLevelType w:val="hybridMultilevel"/>
    <w:tmpl w:val="54D27A8A"/>
    <w:lvl w:ilvl="0" w:tplc="879E5EE8">
      <w:start w:val="1"/>
      <w:numFmt w:val="decimal"/>
      <w:lvlText w:val="%1."/>
      <w:lvlJc w:val="left"/>
      <w:pPr>
        <w:ind w:left="720" w:hanging="360"/>
      </w:pPr>
      <w:rPr>
        <w:rFonts w:asciiTheme="minorHAnsi" w:eastAsiaTheme="minorHAnsi" w:hAnsiTheme="minorHAnsi" w:cstheme="minorBid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4457448"/>
    <w:multiLevelType w:val="hybridMultilevel"/>
    <w:tmpl w:val="819CB10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6010360"/>
    <w:multiLevelType w:val="multilevel"/>
    <w:tmpl w:val="560A1E3E"/>
    <w:lvl w:ilvl="0">
      <w:start w:val="2"/>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68CD3F12"/>
    <w:multiLevelType w:val="hybridMultilevel"/>
    <w:tmpl w:val="94FE5382"/>
    <w:lvl w:ilvl="0" w:tplc="371C9816">
      <w:start w:val="1"/>
      <w:numFmt w:val="decimal"/>
      <w:lvlText w:val="%1)"/>
      <w:lvlJc w:val="left"/>
      <w:pPr>
        <w:ind w:left="360" w:hanging="360"/>
      </w:pPr>
      <w:rPr>
        <w:rFonts w:hint="default"/>
        <w:b w:val="0"/>
      </w:rPr>
    </w:lvl>
    <w:lvl w:ilvl="1" w:tplc="04270019" w:tentative="1">
      <w:start w:val="1"/>
      <w:numFmt w:val="lowerLetter"/>
      <w:lvlText w:val="%2."/>
      <w:lvlJc w:val="left"/>
      <w:pPr>
        <w:ind w:left="1298" w:hanging="360"/>
      </w:pPr>
    </w:lvl>
    <w:lvl w:ilvl="2" w:tplc="0427001B" w:tentative="1">
      <w:start w:val="1"/>
      <w:numFmt w:val="lowerRoman"/>
      <w:lvlText w:val="%3."/>
      <w:lvlJc w:val="right"/>
      <w:pPr>
        <w:ind w:left="2018" w:hanging="180"/>
      </w:pPr>
    </w:lvl>
    <w:lvl w:ilvl="3" w:tplc="0427000F" w:tentative="1">
      <w:start w:val="1"/>
      <w:numFmt w:val="decimal"/>
      <w:lvlText w:val="%4."/>
      <w:lvlJc w:val="left"/>
      <w:pPr>
        <w:ind w:left="2738" w:hanging="360"/>
      </w:pPr>
    </w:lvl>
    <w:lvl w:ilvl="4" w:tplc="04270019" w:tentative="1">
      <w:start w:val="1"/>
      <w:numFmt w:val="lowerLetter"/>
      <w:lvlText w:val="%5."/>
      <w:lvlJc w:val="left"/>
      <w:pPr>
        <w:ind w:left="3458" w:hanging="360"/>
      </w:pPr>
    </w:lvl>
    <w:lvl w:ilvl="5" w:tplc="0427001B" w:tentative="1">
      <w:start w:val="1"/>
      <w:numFmt w:val="lowerRoman"/>
      <w:lvlText w:val="%6."/>
      <w:lvlJc w:val="right"/>
      <w:pPr>
        <w:ind w:left="4178" w:hanging="180"/>
      </w:pPr>
    </w:lvl>
    <w:lvl w:ilvl="6" w:tplc="0427000F" w:tentative="1">
      <w:start w:val="1"/>
      <w:numFmt w:val="decimal"/>
      <w:lvlText w:val="%7."/>
      <w:lvlJc w:val="left"/>
      <w:pPr>
        <w:ind w:left="4898" w:hanging="360"/>
      </w:pPr>
    </w:lvl>
    <w:lvl w:ilvl="7" w:tplc="04270019" w:tentative="1">
      <w:start w:val="1"/>
      <w:numFmt w:val="lowerLetter"/>
      <w:lvlText w:val="%8."/>
      <w:lvlJc w:val="left"/>
      <w:pPr>
        <w:ind w:left="5618" w:hanging="360"/>
      </w:pPr>
    </w:lvl>
    <w:lvl w:ilvl="8" w:tplc="0427001B" w:tentative="1">
      <w:start w:val="1"/>
      <w:numFmt w:val="lowerRoman"/>
      <w:lvlText w:val="%9."/>
      <w:lvlJc w:val="right"/>
      <w:pPr>
        <w:ind w:left="6338" w:hanging="180"/>
      </w:pPr>
    </w:lvl>
  </w:abstractNum>
  <w:abstractNum w:abstractNumId="19" w15:restartNumberingAfterBreak="0">
    <w:nsid w:val="6E7C64A5"/>
    <w:multiLevelType w:val="hybridMultilevel"/>
    <w:tmpl w:val="8F36B1C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04604E4"/>
    <w:multiLevelType w:val="hybridMultilevel"/>
    <w:tmpl w:val="57B89E1A"/>
    <w:lvl w:ilvl="0" w:tplc="04270001">
      <w:start w:val="1"/>
      <w:numFmt w:val="bullet"/>
      <w:lvlText w:val=""/>
      <w:lvlJc w:val="left"/>
      <w:pPr>
        <w:ind w:left="754" w:hanging="360"/>
      </w:pPr>
      <w:rPr>
        <w:rFonts w:ascii="Symbol" w:hAnsi="Symbo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21" w15:restartNumberingAfterBreak="0">
    <w:nsid w:val="72102370"/>
    <w:multiLevelType w:val="hybridMultilevel"/>
    <w:tmpl w:val="5A1E9C9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3DF7F64"/>
    <w:multiLevelType w:val="multilevel"/>
    <w:tmpl w:val="D7489B9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7A41E50"/>
    <w:multiLevelType w:val="hybridMultilevel"/>
    <w:tmpl w:val="2FD20A8C"/>
    <w:lvl w:ilvl="0" w:tplc="879E5EE8">
      <w:start w:val="1"/>
      <w:numFmt w:val="decimal"/>
      <w:lvlText w:val="%1."/>
      <w:lvlJc w:val="left"/>
      <w:pPr>
        <w:ind w:left="720" w:hanging="360"/>
      </w:pPr>
      <w:rPr>
        <w:rFonts w:asciiTheme="minorHAnsi" w:eastAsiaTheme="minorHAnsi" w:hAnsiTheme="minorHAnsi" w:cstheme="minorBid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D93376A"/>
    <w:multiLevelType w:val="hybridMultilevel"/>
    <w:tmpl w:val="6E8EA11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5" w15:restartNumberingAfterBreak="0">
    <w:nsid w:val="7D934E0A"/>
    <w:multiLevelType w:val="hybridMultilevel"/>
    <w:tmpl w:val="55541264"/>
    <w:lvl w:ilvl="0" w:tplc="879E5EE8">
      <w:start w:val="1"/>
      <w:numFmt w:val="decimal"/>
      <w:lvlText w:val="%1."/>
      <w:lvlJc w:val="left"/>
      <w:pPr>
        <w:ind w:left="720" w:hanging="360"/>
      </w:pPr>
      <w:rPr>
        <w:rFonts w:asciiTheme="minorHAnsi" w:eastAsiaTheme="minorHAnsi" w:hAnsiTheme="minorHAnsi" w:cstheme="minorBid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E5842CE"/>
    <w:multiLevelType w:val="hybridMultilevel"/>
    <w:tmpl w:val="32880456"/>
    <w:lvl w:ilvl="0" w:tplc="879E5EE8">
      <w:start w:val="1"/>
      <w:numFmt w:val="decimal"/>
      <w:lvlText w:val="%1."/>
      <w:lvlJc w:val="left"/>
      <w:pPr>
        <w:ind w:left="720" w:hanging="360"/>
      </w:pPr>
      <w:rPr>
        <w:rFonts w:asciiTheme="minorHAnsi" w:eastAsiaTheme="minorHAnsi" w:hAnsiTheme="minorHAnsi" w:cstheme="minorBid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FFC2806"/>
    <w:multiLevelType w:val="hybridMultilevel"/>
    <w:tmpl w:val="6838A132"/>
    <w:lvl w:ilvl="0" w:tplc="879E5EE8">
      <w:start w:val="1"/>
      <w:numFmt w:val="decimal"/>
      <w:lvlText w:val="%1."/>
      <w:lvlJc w:val="left"/>
      <w:pPr>
        <w:ind w:left="720" w:hanging="360"/>
      </w:pPr>
      <w:rPr>
        <w:rFonts w:asciiTheme="minorHAnsi" w:eastAsiaTheme="minorHAnsi" w:hAnsiTheme="minorHAnsi" w:cstheme="minorBid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2247675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1801467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7555876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74428607">
    <w:abstractNumId w:val="17"/>
  </w:num>
  <w:num w:numId="5" w16cid:durableId="748308383">
    <w:abstractNumId w:val="18"/>
  </w:num>
  <w:num w:numId="6" w16cid:durableId="1117214246">
    <w:abstractNumId w:val="9"/>
  </w:num>
  <w:num w:numId="7" w16cid:durableId="1447388606">
    <w:abstractNumId w:val="4"/>
  </w:num>
  <w:num w:numId="8" w16cid:durableId="229704157">
    <w:abstractNumId w:val="22"/>
  </w:num>
  <w:num w:numId="9" w16cid:durableId="324012713">
    <w:abstractNumId w:val="7"/>
  </w:num>
  <w:num w:numId="10" w16cid:durableId="1931891195">
    <w:abstractNumId w:val="0"/>
  </w:num>
  <w:num w:numId="11" w16cid:durableId="660543089">
    <w:abstractNumId w:val="10"/>
  </w:num>
  <w:num w:numId="12" w16cid:durableId="1404567696">
    <w:abstractNumId w:val="5"/>
  </w:num>
  <w:num w:numId="13" w16cid:durableId="862522174">
    <w:abstractNumId w:val="1"/>
  </w:num>
  <w:num w:numId="14" w16cid:durableId="1165320149">
    <w:abstractNumId w:val="3"/>
  </w:num>
  <w:num w:numId="15" w16cid:durableId="1246918436">
    <w:abstractNumId w:val="19"/>
  </w:num>
  <w:num w:numId="16" w16cid:durableId="919293353">
    <w:abstractNumId w:val="16"/>
  </w:num>
  <w:num w:numId="17" w16cid:durableId="1822964573">
    <w:abstractNumId w:val="13"/>
  </w:num>
  <w:num w:numId="18" w16cid:durableId="193160219">
    <w:abstractNumId w:val="21"/>
  </w:num>
  <w:num w:numId="19" w16cid:durableId="1966160909">
    <w:abstractNumId w:val="15"/>
  </w:num>
  <w:num w:numId="20" w16cid:durableId="609707860">
    <w:abstractNumId w:val="11"/>
  </w:num>
  <w:num w:numId="21" w16cid:durableId="1327174481">
    <w:abstractNumId w:val="26"/>
  </w:num>
  <w:num w:numId="22" w16cid:durableId="1803233727">
    <w:abstractNumId w:val="23"/>
  </w:num>
  <w:num w:numId="23" w16cid:durableId="431628553">
    <w:abstractNumId w:val="12"/>
  </w:num>
  <w:num w:numId="24" w16cid:durableId="806512438">
    <w:abstractNumId w:val="27"/>
  </w:num>
  <w:num w:numId="25" w16cid:durableId="250286849">
    <w:abstractNumId w:val="25"/>
  </w:num>
  <w:num w:numId="26" w16cid:durableId="1836145835">
    <w:abstractNumId w:val="2"/>
  </w:num>
  <w:num w:numId="27" w16cid:durableId="2092265394">
    <w:abstractNumId w:val="8"/>
  </w:num>
  <w:num w:numId="28" w16cid:durableId="208432982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3E4C"/>
    <w:rsid w:val="0004350D"/>
    <w:rsid w:val="00095909"/>
    <w:rsid w:val="000C3D52"/>
    <w:rsid w:val="000C739E"/>
    <w:rsid w:val="000E2803"/>
    <w:rsid w:val="000E5249"/>
    <w:rsid w:val="00137ACC"/>
    <w:rsid w:val="00140E7B"/>
    <w:rsid w:val="00145F80"/>
    <w:rsid w:val="001F04E7"/>
    <w:rsid w:val="00207170"/>
    <w:rsid w:val="00212FDE"/>
    <w:rsid w:val="002178B4"/>
    <w:rsid w:val="002234E9"/>
    <w:rsid w:val="00224321"/>
    <w:rsid w:val="0025352B"/>
    <w:rsid w:val="00262BF0"/>
    <w:rsid w:val="00264848"/>
    <w:rsid w:val="002A18E0"/>
    <w:rsid w:val="002C103C"/>
    <w:rsid w:val="002F7C2B"/>
    <w:rsid w:val="00322709"/>
    <w:rsid w:val="0032582C"/>
    <w:rsid w:val="003C0E1B"/>
    <w:rsid w:val="00494ABD"/>
    <w:rsid w:val="004E3309"/>
    <w:rsid w:val="004F5510"/>
    <w:rsid w:val="00554687"/>
    <w:rsid w:val="0056533D"/>
    <w:rsid w:val="00570B39"/>
    <w:rsid w:val="00573763"/>
    <w:rsid w:val="005A7BE6"/>
    <w:rsid w:val="005C4A68"/>
    <w:rsid w:val="00623DA3"/>
    <w:rsid w:val="00663248"/>
    <w:rsid w:val="00682D2A"/>
    <w:rsid w:val="00697F16"/>
    <w:rsid w:val="006D4F50"/>
    <w:rsid w:val="006D6BF6"/>
    <w:rsid w:val="006D7C4E"/>
    <w:rsid w:val="00721990"/>
    <w:rsid w:val="007403C9"/>
    <w:rsid w:val="00746F2E"/>
    <w:rsid w:val="007A69B6"/>
    <w:rsid w:val="007B3BED"/>
    <w:rsid w:val="00826A2E"/>
    <w:rsid w:val="00845131"/>
    <w:rsid w:val="00850939"/>
    <w:rsid w:val="0086029C"/>
    <w:rsid w:val="00873AD0"/>
    <w:rsid w:val="00886903"/>
    <w:rsid w:val="00896ABE"/>
    <w:rsid w:val="008A3FF2"/>
    <w:rsid w:val="00955700"/>
    <w:rsid w:val="009A11FD"/>
    <w:rsid w:val="009C2D0C"/>
    <w:rsid w:val="009C7170"/>
    <w:rsid w:val="009E3EA3"/>
    <w:rsid w:val="00A100E1"/>
    <w:rsid w:val="00A22530"/>
    <w:rsid w:val="00A3734A"/>
    <w:rsid w:val="00A413EC"/>
    <w:rsid w:val="00AA05ED"/>
    <w:rsid w:val="00B05E6D"/>
    <w:rsid w:val="00B148C6"/>
    <w:rsid w:val="00B83E4C"/>
    <w:rsid w:val="00BB079F"/>
    <w:rsid w:val="00C07E70"/>
    <w:rsid w:val="00C22071"/>
    <w:rsid w:val="00C51D85"/>
    <w:rsid w:val="00CC367A"/>
    <w:rsid w:val="00CD3BDD"/>
    <w:rsid w:val="00D06E14"/>
    <w:rsid w:val="00DA1ACF"/>
    <w:rsid w:val="00DA6BC6"/>
    <w:rsid w:val="00DF110E"/>
    <w:rsid w:val="00E05831"/>
    <w:rsid w:val="00E40F86"/>
    <w:rsid w:val="00E47648"/>
    <w:rsid w:val="00E905B6"/>
    <w:rsid w:val="00EA3BEB"/>
    <w:rsid w:val="00EC74CB"/>
    <w:rsid w:val="00EE0170"/>
    <w:rsid w:val="00F12263"/>
    <w:rsid w:val="00F50924"/>
    <w:rsid w:val="00F71F1B"/>
    <w:rsid w:val="00F734E8"/>
    <w:rsid w:val="00FA7291"/>
    <w:rsid w:val="00FA762D"/>
    <w:rsid w:val="00FC1CF2"/>
    <w:rsid w:val="00FD79A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F28993"/>
  <w15:chartTrackingRefBased/>
  <w15:docId w15:val="{A52426A0-97C7-47A4-8E2A-B9CE44132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3E4C"/>
    <w:pPr>
      <w:spacing w:line="256" w:lineRule="auto"/>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B83E4C"/>
    <w:rPr>
      <w:rFonts w:ascii="Times New Roman" w:eastAsia="Times New Roman" w:hAnsi="Times New Roman" w:cs="Times New Roman"/>
      <w:sz w:val="24"/>
      <w:szCs w:val="24"/>
      <w:lang w:eastAsia="lt-LT"/>
    </w:rPr>
  </w:style>
  <w:style w:type="paragraph" w:styleId="ListParagraph">
    <w:name w:val="List Paragraph"/>
    <w:aliases w:val="Buletai,Bullet EY,List Paragraph21,List Paragraph2,lp1,Bullet 1,Use Case List Paragraph,Numbering,ERP-List Paragraph,List Paragraph11,List Paragraph111,Paragraph,List Paragraph Red,Table of contents numbered"/>
    <w:basedOn w:val="Normal"/>
    <w:link w:val="ListParagraphChar"/>
    <w:uiPriority w:val="34"/>
    <w:qFormat/>
    <w:rsid w:val="00B83E4C"/>
    <w:pPr>
      <w:spacing w:after="0" w:line="240" w:lineRule="auto"/>
      <w:ind w:left="720"/>
      <w:contextualSpacing/>
    </w:pPr>
    <w:rPr>
      <w:rFonts w:ascii="Times New Roman" w:eastAsia="Times New Roman" w:hAnsi="Times New Roman" w:cs="Times New Roman"/>
      <w:sz w:val="24"/>
      <w:szCs w:val="24"/>
      <w:lang w:eastAsia="lt-LT"/>
    </w:rPr>
  </w:style>
  <w:style w:type="paragraph" w:styleId="NoSpacing">
    <w:name w:val="No Spacing"/>
    <w:link w:val="NoSpacingChar"/>
    <w:uiPriority w:val="1"/>
    <w:qFormat/>
    <w:rsid w:val="00955700"/>
    <w:pPr>
      <w:suppressAutoHyphens/>
      <w:autoSpaceDN w:val="0"/>
      <w:spacing w:after="0" w:line="240" w:lineRule="auto"/>
      <w:textAlignment w:val="baseline"/>
    </w:pPr>
    <w:rPr>
      <w:rFonts w:ascii="Calibri" w:eastAsia="SimHei" w:hAnsi="Calibri" w:cs="Calibri"/>
      <w:kern w:val="3"/>
      <w:sz w:val="21"/>
      <w:szCs w:val="21"/>
      <w:lang w:val="ar-SA" w:eastAsia="lt-LT"/>
    </w:rPr>
  </w:style>
  <w:style w:type="character" w:customStyle="1" w:styleId="NoSpacingChar">
    <w:name w:val="No Spacing Char"/>
    <w:basedOn w:val="DefaultParagraphFont"/>
    <w:link w:val="NoSpacing"/>
    <w:uiPriority w:val="1"/>
    <w:rsid w:val="00955700"/>
    <w:rPr>
      <w:rFonts w:ascii="Calibri" w:eastAsia="SimHei" w:hAnsi="Calibri" w:cs="Calibri"/>
      <w:kern w:val="3"/>
      <w:sz w:val="21"/>
      <w:szCs w:val="21"/>
      <w:lang w:val="ar-SA" w:eastAsia="lt-LT"/>
    </w:rPr>
  </w:style>
  <w:style w:type="paragraph" w:styleId="NormalWeb">
    <w:name w:val="Normal (Web)"/>
    <w:basedOn w:val="Normal"/>
    <w:uiPriority w:val="99"/>
    <w:unhideWhenUsed/>
    <w:rsid w:val="00EA3BEB"/>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Strong">
    <w:name w:val="Strong"/>
    <w:basedOn w:val="DefaultParagraphFont"/>
    <w:uiPriority w:val="22"/>
    <w:qFormat/>
    <w:rsid w:val="00EA3BE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437799">
      <w:bodyDiv w:val="1"/>
      <w:marLeft w:val="0"/>
      <w:marRight w:val="0"/>
      <w:marTop w:val="0"/>
      <w:marBottom w:val="0"/>
      <w:divBdr>
        <w:top w:val="none" w:sz="0" w:space="0" w:color="auto"/>
        <w:left w:val="none" w:sz="0" w:space="0" w:color="auto"/>
        <w:bottom w:val="none" w:sz="0" w:space="0" w:color="auto"/>
        <w:right w:val="none" w:sz="0" w:space="0" w:color="auto"/>
      </w:divBdr>
    </w:div>
    <w:div w:id="348412482">
      <w:bodyDiv w:val="1"/>
      <w:marLeft w:val="0"/>
      <w:marRight w:val="0"/>
      <w:marTop w:val="0"/>
      <w:marBottom w:val="0"/>
      <w:divBdr>
        <w:top w:val="none" w:sz="0" w:space="0" w:color="auto"/>
        <w:left w:val="none" w:sz="0" w:space="0" w:color="auto"/>
        <w:bottom w:val="none" w:sz="0" w:space="0" w:color="auto"/>
        <w:right w:val="none" w:sz="0" w:space="0" w:color="auto"/>
      </w:divBdr>
    </w:div>
    <w:div w:id="608127183">
      <w:bodyDiv w:val="1"/>
      <w:marLeft w:val="0"/>
      <w:marRight w:val="0"/>
      <w:marTop w:val="0"/>
      <w:marBottom w:val="0"/>
      <w:divBdr>
        <w:top w:val="none" w:sz="0" w:space="0" w:color="auto"/>
        <w:left w:val="none" w:sz="0" w:space="0" w:color="auto"/>
        <w:bottom w:val="none" w:sz="0" w:space="0" w:color="auto"/>
        <w:right w:val="none" w:sz="0" w:space="0" w:color="auto"/>
      </w:divBdr>
    </w:div>
    <w:div w:id="684481097">
      <w:bodyDiv w:val="1"/>
      <w:marLeft w:val="0"/>
      <w:marRight w:val="0"/>
      <w:marTop w:val="0"/>
      <w:marBottom w:val="0"/>
      <w:divBdr>
        <w:top w:val="none" w:sz="0" w:space="0" w:color="auto"/>
        <w:left w:val="none" w:sz="0" w:space="0" w:color="auto"/>
        <w:bottom w:val="none" w:sz="0" w:space="0" w:color="auto"/>
        <w:right w:val="none" w:sz="0" w:space="0" w:color="auto"/>
      </w:divBdr>
    </w:div>
    <w:div w:id="732050481">
      <w:bodyDiv w:val="1"/>
      <w:marLeft w:val="0"/>
      <w:marRight w:val="0"/>
      <w:marTop w:val="0"/>
      <w:marBottom w:val="0"/>
      <w:divBdr>
        <w:top w:val="none" w:sz="0" w:space="0" w:color="auto"/>
        <w:left w:val="none" w:sz="0" w:space="0" w:color="auto"/>
        <w:bottom w:val="none" w:sz="0" w:space="0" w:color="auto"/>
        <w:right w:val="none" w:sz="0" w:space="0" w:color="auto"/>
      </w:divBdr>
    </w:div>
    <w:div w:id="918833543">
      <w:bodyDiv w:val="1"/>
      <w:marLeft w:val="0"/>
      <w:marRight w:val="0"/>
      <w:marTop w:val="0"/>
      <w:marBottom w:val="0"/>
      <w:divBdr>
        <w:top w:val="none" w:sz="0" w:space="0" w:color="auto"/>
        <w:left w:val="none" w:sz="0" w:space="0" w:color="auto"/>
        <w:bottom w:val="none" w:sz="0" w:space="0" w:color="auto"/>
        <w:right w:val="none" w:sz="0" w:space="0" w:color="auto"/>
      </w:divBdr>
    </w:div>
    <w:div w:id="1395196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3054</Words>
  <Characters>1741</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Sigita Raubienė</dc:creator>
  <cp:lastModifiedBy>Daiva Raubienė</cp:lastModifiedBy>
  <cp:revision>4</cp:revision>
  <dcterms:created xsi:type="dcterms:W3CDTF">2026-03-26T08:39:00Z</dcterms:created>
  <dcterms:modified xsi:type="dcterms:W3CDTF">2026-03-26T08:45:00Z</dcterms:modified>
</cp:coreProperties>
</file>